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D2" w:rsidRPr="00561584" w:rsidRDefault="003F572F" w:rsidP="005B4866">
      <w:pPr>
        <w:spacing w:after="0" w:line="360" w:lineRule="auto"/>
        <w:jc w:val="center"/>
        <w:rPr>
          <w:rFonts w:ascii="Cambria" w:eastAsia="Calibri" w:hAnsi="Cambria" w:cs="Times New Roman"/>
          <w:b/>
          <w:szCs w:val="24"/>
        </w:rPr>
      </w:pPr>
      <w:r w:rsidRPr="00561584">
        <w:rPr>
          <w:rFonts w:ascii="Cambria" w:eastAsia="Calibri" w:hAnsi="Cambria" w:cs="Times New Roman"/>
          <w:b/>
          <w:szCs w:val="24"/>
        </w:rPr>
        <w:t>REGU</w:t>
      </w:r>
      <w:r w:rsidR="003401E1">
        <w:rPr>
          <w:rFonts w:ascii="Cambria" w:eastAsia="Calibri" w:hAnsi="Cambria" w:cs="Times New Roman"/>
          <w:b/>
          <w:szCs w:val="24"/>
        </w:rPr>
        <w:t>L</w:t>
      </w:r>
      <w:r w:rsidRPr="00561584">
        <w:rPr>
          <w:rFonts w:ascii="Cambria" w:eastAsia="Calibri" w:hAnsi="Cambria" w:cs="Times New Roman"/>
          <w:b/>
          <w:szCs w:val="24"/>
        </w:rPr>
        <w:t>AMIN REKRUTACJI I UCZESTNICTWA W PROJEKCIE</w:t>
      </w:r>
    </w:p>
    <w:p w:rsidR="003F572F" w:rsidRPr="00561584" w:rsidRDefault="0072531E" w:rsidP="00AA56CF">
      <w:pPr>
        <w:spacing w:after="0" w:line="360" w:lineRule="auto"/>
        <w:jc w:val="center"/>
        <w:rPr>
          <w:rFonts w:ascii="Cambria" w:eastAsia="Calibri" w:hAnsi="Cambria" w:cs="Times New Roman"/>
          <w:b/>
          <w:szCs w:val="24"/>
        </w:rPr>
      </w:pPr>
      <w:bookmarkStart w:id="0" w:name="_Hlk116286617"/>
      <w:r w:rsidRPr="00561584">
        <w:rPr>
          <w:rFonts w:ascii="Cambria" w:eastAsia="Calibri" w:hAnsi="Cambria" w:cs="Times New Roman"/>
          <w:b/>
          <w:szCs w:val="24"/>
        </w:rPr>
        <w:t>„</w:t>
      </w:r>
      <w:r w:rsidR="005F2BBF" w:rsidRPr="005F2BBF">
        <w:rPr>
          <w:rFonts w:ascii="Cambria" w:eastAsia="Calibri" w:hAnsi="Cambria" w:cs="Times New Roman"/>
          <w:b/>
          <w:szCs w:val="24"/>
        </w:rPr>
        <w:t>Inkubator społeczno-zawodowy</w:t>
      </w:r>
      <w:r w:rsidRPr="00561584">
        <w:rPr>
          <w:rFonts w:ascii="Cambria" w:eastAsia="Calibri" w:hAnsi="Cambria" w:cs="Times New Roman"/>
          <w:b/>
          <w:szCs w:val="24"/>
        </w:rPr>
        <w:t>”</w:t>
      </w:r>
      <w:r w:rsidR="00AA56CF">
        <w:rPr>
          <w:rFonts w:ascii="Cambria" w:eastAsia="Calibri" w:hAnsi="Cambria" w:cs="Times New Roman"/>
          <w:b/>
          <w:szCs w:val="24"/>
        </w:rPr>
        <w:t xml:space="preserve"> </w:t>
      </w:r>
      <w:bookmarkEnd w:id="0"/>
      <w:r w:rsidR="003F572F" w:rsidRPr="00561584">
        <w:rPr>
          <w:rFonts w:ascii="Cambria" w:eastAsia="Calibri" w:hAnsi="Cambria" w:cs="Times New Roman"/>
          <w:b/>
          <w:szCs w:val="24"/>
        </w:rPr>
        <w:t>n</w:t>
      </w:r>
      <w:r w:rsidR="00AA56CF">
        <w:rPr>
          <w:rFonts w:ascii="Cambria" w:eastAsia="Calibri" w:hAnsi="Cambria" w:cs="Times New Roman"/>
          <w:b/>
          <w:szCs w:val="24"/>
        </w:rPr>
        <w:t>r projektu RPWP.07.01.02-30-00</w:t>
      </w:r>
      <w:r w:rsidR="005F2BBF">
        <w:rPr>
          <w:rFonts w:ascii="Cambria" w:eastAsia="Calibri" w:hAnsi="Cambria" w:cs="Times New Roman"/>
          <w:b/>
          <w:szCs w:val="24"/>
        </w:rPr>
        <w:t>91</w:t>
      </w:r>
      <w:r w:rsidR="00AA56CF">
        <w:rPr>
          <w:rFonts w:ascii="Cambria" w:eastAsia="Calibri" w:hAnsi="Cambria" w:cs="Times New Roman"/>
          <w:b/>
          <w:szCs w:val="24"/>
        </w:rPr>
        <w:t>/22</w:t>
      </w:r>
      <w:r w:rsidR="003F572F" w:rsidRPr="00561584">
        <w:rPr>
          <w:rFonts w:ascii="Cambria" w:eastAsia="Calibri" w:hAnsi="Cambria" w:cs="Times New Roman"/>
          <w:szCs w:val="24"/>
        </w:rPr>
        <w:t xml:space="preserve"> </w:t>
      </w:r>
    </w:p>
    <w:p w:rsidR="003F572F" w:rsidRPr="00561584" w:rsidRDefault="003F572F" w:rsidP="003F572F">
      <w:pPr>
        <w:spacing w:after="0" w:line="360" w:lineRule="auto"/>
        <w:jc w:val="center"/>
        <w:rPr>
          <w:rFonts w:ascii="Cambria" w:eastAsia="Calibri" w:hAnsi="Cambria" w:cs="Times New Roman"/>
          <w:b/>
          <w:szCs w:val="24"/>
        </w:rPr>
      </w:pPr>
      <w:r w:rsidRPr="00561584">
        <w:rPr>
          <w:rFonts w:ascii="Cambria" w:eastAsia="Calibri" w:hAnsi="Cambria" w:cs="Times New Roman"/>
          <w:b/>
          <w:szCs w:val="24"/>
        </w:rPr>
        <w:t>§1</w:t>
      </w:r>
    </w:p>
    <w:p w:rsidR="003F572F" w:rsidRPr="007050CA" w:rsidRDefault="00561584" w:rsidP="00B754DC">
      <w:pPr>
        <w:spacing w:after="0" w:line="276" w:lineRule="auto"/>
        <w:jc w:val="center"/>
        <w:rPr>
          <w:rFonts w:ascii="Cambria" w:eastAsia="Calibri" w:hAnsi="Cambria" w:cs="Times New Roman"/>
          <w:b/>
          <w:sz w:val="20"/>
          <w:szCs w:val="20"/>
        </w:rPr>
      </w:pPr>
      <w:r w:rsidRPr="007050CA">
        <w:rPr>
          <w:rFonts w:ascii="Cambria" w:eastAsia="Calibri" w:hAnsi="Cambria" w:cs="Times New Roman"/>
          <w:b/>
          <w:sz w:val="20"/>
          <w:szCs w:val="20"/>
        </w:rPr>
        <w:t>Informacje ogólne</w:t>
      </w:r>
    </w:p>
    <w:p w:rsidR="006C63D2" w:rsidRPr="007050CA" w:rsidRDefault="006D7FF1" w:rsidP="009C65D1">
      <w:pPr>
        <w:numPr>
          <w:ilvl w:val="0"/>
          <w:numId w:val="1"/>
        </w:numPr>
        <w:spacing w:after="0" w:line="276" w:lineRule="auto"/>
        <w:ind w:left="426"/>
        <w:contextualSpacing/>
        <w:jc w:val="both"/>
        <w:rPr>
          <w:rFonts w:ascii="Cambria" w:eastAsia="Calibri" w:hAnsi="Cambria" w:cstheme="minorHAnsi"/>
          <w:sz w:val="20"/>
          <w:szCs w:val="20"/>
        </w:rPr>
      </w:pPr>
      <w:r w:rsidRPr="007050CA">
        <w:rPr>
          <w:rFonts w:ascii="Cambria" w:hAnsi="Cambria" w:cstheme="minorHAnsi"/>
          <w:sz w:val="20"/>
          <w:szCs w:val="20"/>
        </w:rPr>
        <w:t>Wnioskodawcą Projektu</w:t>
      </w:r>
      <w:r w:rsidR="00A54B6C" w:rsidRPr="007050CA">
        <w:rPr>
          <w:rFonts w:ascii="Cambria" w:eastAsia="Calibri" w:hAnsi="Cambria" w:cstheme="minorHAnsi"/>
          <w:sz w:val="20"/>
          <w:szCs w:val="20"/>
        </w:rPr>
        <w:t xml:space="preserve"> </w:t>
      </w:r>
      <w:bookmarkStart w:id="1" w:name="_Hlk116286945"/>
      <w:r w:rsidR="00A54B6C" w:rsidRPr="007050CA">
        <w:rPr>
          <w:rFonts w:ascii="Cambria" w:eastAsia="Calibri" w:hAnsi="Cambria" w:cstheme="minorHAnsi"/>
          <w:b/>
          <w:sz w:val="20"/>
          <w:szCs w:val="20"/>
        </w:rPr>
        <w:t>„</w:t>
      </w:r>
      <w:r w:rsidR="005F2BBF" w:rsidRPr="005F2BBF">
        <w:rPr>
          <w:rFonts w:ascii="Cambria" w:eastAsia="Calibri" w:hAnsi="Cambria" w:cstheme="minorHAnsi"/>
          <w:b/>
          <w:sz w:val="20"/>
          <w:szCs w:val="20"/>
        </w:rPr>
        <w:t>Inkubator społeczno-zawodowy</w:t>
      </w:r>
      <w:r w:rsidR="003F572F" w:rsidRPr="007050CA">
        <w:rPr>
          <w:rFonts w:ascii="Cambria" w:eastAsia="Calibri" w:hAnsi="Cambria" w:cstheme="minorHAnsi"/>
          <w:b/>
          <w:sz w:val="20"/>
          <w:szCs w:val="20"/>
        </w:rPr>
        <w:t xml:space="preserve">" </w:t>
      </w:r>
      <w:bookmarkEnd w:id="1"/>
      <w:r w:rsidR="003F572F" w:rsidRPr="007050CA">
        <w:rPr>
          <w:rFonts w:ascii="Cambria" w:eastAsia="Calibri" w:hAnsi="Cambria" w:cstheme="minorHAnsi"/>
          <w:sz w:val="20"/>
          <w:szCs w:val="20"/>
        </w:rPr>
        <w:t>jest</w:t>
      </w:r>
      <w:r w:rsidRPr="007050CA">
        <w:rPr>
          <w:rFonts w:ascii="Cambria" w:eastAsia="Calibri" w:hAnsi="Cambria" w:cstheme="minorHAnsi"/>
          <w:sz w:val="20"/>
          <w:szCs w:val="20"/>
        </w:rPr>
        <w:t xml:space="preserve"> firma</w:t>
      </w:r>
      <w:r w:rsidR="003F572F" w:rsidRPr="007050CA">
        <w:rPr>
          <w:rFonts w:ascii="Cambria" w:eastAsia="Calibri" w:hAnsi="Cambria" w:cstheme="minorHAnsi"/>
          <w:sz w:val="20"/>
          <w:szCs w:val="20"/>
        </w:rPr>
        <w:t xml:space="preserve"> </w:t>
      </w:r>
      <w:bookmarkStart w:id="2" w:name="_Hlk116286789"/>
      <w:r w:rsidR="005F2BBF">
        <w:rPr>
          <w:rFonts w:ascii="Cambria" w:eastAsia="Calibri" w:hAnsi="Cambria" w:cstheme="minorHAnsi"/>
          <w:sz w:val="20"/>
          <w:szCs w:val="20"/>
        </w:rPr>
        <w:t>Centrum Doskonalenia Kadr Ewa Perlińska z siedzibą 64-850 Ujście, ul Staszica 15</w:t>
      </w:r>
    </w:p>
    <w:bookmarkEnd w:id="2"/>
    <w:p w:rsidR="003F572F" w:rsidRPr="007050CA" w:rsidRDefault="003F572F" w:rsidP="00B754DC">
      <w:pPr>
        <w:numPr>
          <w:ilvl w:val="0"/>
          <w:numId w:val="1"/>
        </w:numPr>
        <w:spacing w:after="0" w:line="276" w:lineRule="auto"/>
        <w:ind w:left="426"/>
        <w:contextualSpacing/>
        <w:jc w:val="both"/>
        <w:rPr>
          <w:rFonts w:ascii="Cambria" w:eastAsia="Calibri" w:hAnsi="Cambria" w:cstheme="minorHAnsi"/>
          <w:sz w:val="20"/>
          <w:szCs w:val="20"/>
        </w:rPr>
      </w:pPr>
      <w:r w:rsidRPr="007050CA">
        <w:rPr>
          <w:rFonts w:ascii="Cambria" w:eastAsia="Calibri" w:hAnsi="Cambria" w:cstheme="minorHAnsi"/>
          <w:sz w:val="20"/>
          <w:szCs w:val="20"/>
        </w:rPr>
        <w:t xml:space="preserve">Projekt współfinansowany jest przez Unię Europejską w ramach Wielkopolskiego Regionalnego Programu Operacyjnego na lata 2014-2020, Oś Priorytetowa </w:t>
      </w:r>
      <w:bookmarkStart w:id="3" w:name="_Hlk9504786"/>
      <w:r w:rsidRPr="007050CA">
        <w:rPr>
          <w:rFonts w:ascii="Cambria" w:eastAsia="Calibri" w:hAnsi="Cambria" w:cstheme="minorHAnsi"/>
          <w:sz w:val="20"/>
          <w:szCs w:val="20"/>
        </w:rPr>
        <w:t>7: Włączenie społeczne, Działanie 7.1</w:t>
      </w:r>
      <w:r w:rsidR="002C34D3" w:rsidRPr="007050CA">
        <w:rPr>
          <w:rFonts w:ascii="Cambria" w:eastAsia="Calibri" w:hAnsi="Cambria" w:cstheme="minorHAnsi"/>
          <w:sz w:val="20"/>
          <w:szCs w:val="20"/>
        </w:rPr>
        <w:t>.</w:t>
      </w:r>
      <w:r w:rsidRPr="007050CA">
        <w:rPr>
          <w:rFonts w:ascii="Cambria" w:eastAsia="Calibri" w:hAnsi="Cambria" w:cstheme="minorHAnsi"/>
          <w:sz w:val="20"/>
          <w:szCs w:val="20"/>
        </w:rPr>
        <w:t xml:space="preserve"> Aktywna integracja, Poddziałanie 7.1.2</w:t>
      </w:r>
      <w:r w:rsidR="002C34D3" w:rsidRPr="007050CA">
        <w:rPr>
          <w:rFonts w:ascii="Cambria" w:eastAsia="Calibri" w:hAnsi="Cambria" w:cstheme="minorHAnsi"/>
          <w:sz w:val="20"/>
          <w:szCs w:val="20"/>
        </w:rPr>
        <w:t>.</w:t>
      </w:r>
      <w:r w:rsidRPr="007050CA">
        <w:rPr>
          <w:rFonts w:ascii="Cambria" w:eastAsia="Calibri" w:hAnsi="Cambria" w:cstheme="minorHAnsi"/>
          <w:sz w:val="20"/>
          <w:szCs w:val="20"/>
        </w:rPr>
        <w:t xml:space="preserve"> Aktywna integracja-projekty konkursowe.</w:t>
      </w:r>
      <w:bookmarkEnd w:id="3"/>
      <w:r w:rsidRPr="007050CA">
        <w:rPr>
          <w:rFonts w:ascii="Cambria" w:eastAsia="Calibri" w:hAnsi="Cambria" w:cstheme="minorHAnsi"/>
          <w:sz w:val="20"/>
          <w:szCs w:val="20"/>
        </w:rPr>
        <w:t xml:space="preserve"> </w:t>
      </w:r>
    </w:p>
    <w:p w:rsidR="003F572F" w:rsidRPr="007050CA" w:rsidRDefault="006D7FF1" w:rsidP="00B754DC">
      <w:pPr>
        <w:numPr>
          <w:ilvl w:val="0"/>
          <w:numId w:val="1"/>
        </w:numPr>
        <w:spacing w:after="0" w:line="276" w:lineRule="auto"/>
        <w:ind w:left="426"/>
        <w:contextualSpacing/>
        <w:jc w:val="both"/>
        <w:rPr>
          <w:rFonts w:ascii="Cambria" w:eastAsia="Calibri" w:hAnsi="Cambria" w:cstheme="minorHAnsi"/>
          <w:sz w:val="20"/>
          <w:szCs w:val="20"/>
        </w:rPr>
      </w:pPr>
      <w:r w:rsidRPr="007050CA">
        <w:rPr>
          <w:rFonts w:ascii="Cambria" w:hAnsi="Cambria" w:cstheme="minorHAnsi"/>
          <w:sz w:val="20"/>
          <w:szCs w:val="20"/>
        </w:rPr>
        <w:t>Czas trwania projektu:</w:t>
      </w:r>
      <w:r w:rsidR="003F572F" w:rsidRPr="007050CA">
        <w:rPr>
          <w:rFonts w:ascii="Cambria" w:eastAsia="Calibri" w:hAnsi="Cambria" w:cstheme="minorHAnsi"/>
          <w:sz w:val="20"/>
          <w:szCs w:val="20"/>
        </w:rPr>
        <w:t xml:space="preserve"> od 01.0</w:t>
      </w:r>
      <w:r w:rsidR="005F2BBF">
        <w:rPr>
          <w:rFonts w:ascii="Cambria" w:eastAsia="Calibri" w:hAnsi="Cambria" w:cstheme="minorHAnsi"/>
          <w:sz w:val="20"/>
          <w:szCs w:val="20"/>
        </w:rPr>
        <w:t>9</w:t>
      </w:r>
      <w:r w:rsidR="00AA56CF">
        <w:rPr>
          <w:rFonts w:ascii="Cambria" w:eastAsia="Calibri" w:hAnsi="Cambria" w:cstheme="minorHAnsi"/>
          <w:sz w:val="20"/>
          <w:szCs w:val="20"/>
        </w:rPr>
        <w:t>.2022</w:t>
      </w:r>
      <w:r w:rsidR="003F572F" w:rsidRPr="007050CA">
        <w:rPr>
          <w:rFonts w:ascii="Cambria" w:eastAsia="Calibri" w:hAnsi="Cambria" w:cstheme="minorHAnsi"/>
          <w:sz w:val="20"/>
          <w:szCs w:val="20"/>
        </w:rPr>
        <w:t xml:space="preserve"> r. do </w:t>
      </w:r>
      <w:r w:rsidR="00AA56CF">
        <w:rPr>
          <w:rFonts w:ascii="Cambria" w:eastAsia="Calibri" w:hAnsi="Cambria" w:cstheme="minorHAnsi"/>
          <w:sz w:val="20"/>
          <w:szCs w:val="20"/>
        </w:rPr>
        <w:t>31</w:t>
      </w:r>
      <w:r w:rsidR="003F572F" w:rsidRPr="007050CA">
        <w:rPr>
          <w:rFonts w:ascii="Cambria" w:eastAsia="Calibri" w:hAnsi="Cambria" w:cstheme="minorHAnsi"/>
          <w:sz w:val="20"/>
          <w:szCs w:val="20"/>
        </w:rPr>
        <w:t>.</w:t>
      </w:r>
      <w:r w:rsidR="00AA56CF">
        <w:rPr>
          <w:rFonts w:ascii="Cambria" w:eastAsia="Calibri" w:hAnsi="Cambria" w:cstheme="minorHAnsi"/>
          <w:sz w:val="20"/>
          <w:szCs w:val="20"/>
        </w:rPr>
        <w:t>0</w:t>
      </w:r>
      <w:r w:rsidR="005F2BBF">
        <w:rPr>
          <w:rFonts w:ascii="Cambria" w:eastAsia="Calibri" w:hAnsi="Cambria" w:cstheme="minorHAnsi"/>
          <w:sz w:val="20"/>
          <w:szCs w:val="20"/>
        </w:rPr>
        <w:t>8</w:t>
      </w:r>
      <w:r w:rsidR="00AA56CF">
        <w:rPr>
          <w:rFonts w:ascii="Cambria" w:eastAsia="Calibri" w:hAnsi="Cambria" w:cstheme="minorHAnsi"/>
          <w:sz w:val="20"/>
          <w:szCs w:val="20"/>
        </w:rPr>
        <w:t>.2023</w:t>
      </w:r>
      <w:r w:rsidR="003F572F" w:rsidRPr="007050CA">
        <w:rPr>
          <w:rFonts w:ascii="Cambria" w:eastAsia="Calibri" w:hAnsi="Cambria" w:cstheme="minorHAnsi"/>
          <w:sz w:val="20"/>
          <w:szCs w:val="20"/>
        </w:rPr>
        <w:t xml:space="preserve"> r. </w:t>
      </w:r>
    </w:p>
    <w:p w:rsidR="006D7FF1" w:rsidRPr="007050CA" w:rsidRDefault="006D7FF1" w:rsidP="00B754DC">
      <w:pPr>
        <w:numPr>
          <w:ilvl w:val="0"/>
          <w:numId w:val="1"/>
        </w:numPr>
        <w:spacing w:after="0" w:line="276" w:lineRule="auto"/>
        <w:ind w:left="426"/>
        <w:contextualSpacing/>
        <w:jc w:val="both"/>
        <w:rPr>
          <w:rFonts w:ascii="Cambria" w:eastAsia="Calibri" w:hAnsi="Cambria" w:cstheme="minorHAnsi"/>
          <w:sz w:val="20"/>
          <w:szCs w:val="20"/>
        </w:rPr>
      </w:pPr>
      <w:r w:rsidRPr="007050CA">
        <w:rPr>
          <w:rFonts w:ascii="Cambria" w:hAnsi="Cambria" w:cstheme="minorHAnsi"/>
          <w:sz w:val="20"/>
          <w:szCs w:val="20"/>
        </w:rPr>
        <w:t xml:space="preserve">Projekt jest współfinansowany ze środków Europejskiego Funduszu Społecznego i </w:t>
      </w:r>
      <w:r w:rsidRPr="007050CA">
        <w:rPr>
          <w:rFonts w:ascii="Cambria" w:hAnsi="Cambria" w:cstheme="minorHAnsi"/>
          <w:color w:val="000000" w:themeColor="text1"/>
          <w:sz w:val="20"/>
          <w:szCs w:val="20"/>
        </w:rPr>
        <w:t>budżetu krajowego.</w:t>
      </w:r>
    </w:p>
    <w:p w:rsidR="006D7FF1" w:rsidRPr="007050CA" w:rsidRDefault="006D7FF1" w:rsidP="00B754DC">
      <w:pPr>
        <w:numPr>
          <w:ilvl w:val="0"/>
          <w:numId w:val="1"/>
        </w:numPr>
        <w:spacing w:after="0" w:line="276" w:lineRule="auto"/>
        <w:ind w:left="426"/>
        <w:contextualSpacing/>
        <w:jc w:val="both"/>
        <w:rPr>
          <w:rFonts w:ascii="Cambria" w:eastAsia="Calibri" w:hAnsi="Cambria" w:cstheme="minorHAnsi"/>
          <w:sz w:val="20"/>
          <w:szCs w:val="20"/>
        </w:rPr>
      </w:pPr>
      <w:r w:rsidRPr="007050CA">
        <w:rPr>
          <w:rFonts w:ascii="Cambria" w:hAnsi="Cambria" w:cstheme="minorHAnsi"/>
          <w:sz w:val="20"/>
          <w:szCs w:val="20"/>
        </w:rPr>
        <w:t xml:space="preserve">Słownik pojęć: </w:t>
      </w:r>
    </w:p>
    <w:p w:rsidR="006D7FF1" w:rsidRPr="007050CA" w:rsidRDefault="006D7FF1" w:rsidP="005D40C0">
      <w:pPr>
        <w:pStyle w:val="Default"/>
        <w:numPr>
          <w:ilvl w:val="0"/>
          <w:numId w:val="17"/>
        </w:numPr>
        <w:spacing w:line="276" w:lineRule="auto"/>
        <w:jc w:val="both"/>
        <w:rPr>
          <w:rFonts w:ascii="Cambria" w:hAnsi="Cambria"/>
          <w:sz w:val="20"/>
          <w:szCs w:val="20"/>
        </w:rPr>
      </w:pPr>
      <w:r w:rsidRPr="007050CA">
        <w:rPr>
          <w:rFonts w:ascii="Cambria" w:hAnsi="Cambria"/>
          <w:b/>
          <w:sz w:val="20"/>
          <w:szCs w:val="20"/>
        </w:rPr>
        <w:t xml:space="preserve">Osoba bierna zawodowo </w:t>
      </w:r>
      <w:r w:rsidRPr="007050CA">
        <w:rPr>
          <w:rFonts w:ascii="Cambria" w:hAnsi="Cambria"/>
          <w:sz w:val="20"/>
          <w:szCs w:val="20"/>
        </w:rPr>
        <w:t xml:space="preserve">- osoba, która w danej chwili nie tworzy zasobów </w:t>
      </w:r>
      <w:r w:rsidR="009C344B" w:rsidRPr="007050CA">
        <w:rPr>
          <w:rFonts w:ascii="Cambria" w:hAnsi="Cambria"/>
          <w:sz w:val="20"/>
          <w:szCs w:val="20"/>
        </w:rPr>
        <w:t>siły roboczej (tzn. nie pracuje</w:t>
      </w:r>
      <w:r w:rsidRPr="007050CA">
        <w:rPr>
          <w:rFonts w:ascii="Cambria" w:hAnsi="Cambria"/>
          <w:sz w:val="20"/>
          <w:szCs w:val="20"/>
        </w:rPr>
        <w:t xml:space="preserv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009C344B" w:rsidRPr="007050CA">
        <w:rPr>
          <w:rStyle w:val="Odwoanieprzypisudolnego"/>
          <w:rFonts w:ascii="Cambria" w:hAnsi="Cambria"/>
          <w:sz w:val="20"/>
          <w:szCs w:val="20"/>
        </w:rPr>
        <w:footnoteReference w:id="1"/>
      </w:r>
      <w:r w:rsidRPr="007050CA">
        <w:rPr>
          <w:rFonts w:ascii="Cambria" w:hAnsi="Cambria"/>
          <w:sz w:val="20"/>
          <w:szCs w:val="20"/>
        </w:rPr>
        <w:t>,</w:t>
      </w:r>
    </w:p>
    <w:p w:rsidR="006D7FF1" w:rsidRPr="007050CA" w:rsidRDefault="006D7FF1" w:rsidP="005D40C0">
      <w:pPr>
        <w:pStyle w:val="Default"/>
        <w:numPr>
          <w:ilvl w:val="0"/>
          <w:numId w:val="17"/>
        </w:numPr>
        <w:spacing w:line="276" w:lineRule="auto"/>
        <w:jc w:val="both"/>
        <w:rPr>
          <w:rFonts w:ascii="Cambria" w:hAnsi="Cambria"/>
          <w:sz w:val="20"/>
          <w:szCs w:val="20"/>
        </w:rPr>
      </w:pPr>
      <w:r w:rsidRPr="007050CA">
        <w:rPr>
          <w:rFonts w:ascii="Cambria" w:hAnsi="Cambria"/>
          <w:b/>
          <w:bCs/>
          <w:sz w:val="20"/>
          <w:szCs w:val="20"/>
        </w:rPr>
        <w:t>Osoba niepełnosprawna</w:t>
      </w:r>
      <w:r w:rsidR="00AA56CF">
        <w:rPr>
          <w:rFonts w:ascii="Cambria" w:hAnsi="Cambria"/>
          <w:b/>
          <w:bCs/>
          <w:sz w:val="20"/>
          <w:szCs w:val="20"/>
        </w:rPr>
        <w:t xml:space="preserve"> </w:t>
      </w:r>
      <w:r w:rsidRPr="007050CA">
        <w:rPr>
          <w:rFonts w:ascii="Cambria" w:hAnsi="Cambria"/>
          <w:sz w:val="20"/>
          <w:szCs w:val="20"/>
        </w:rPr>
        <w:t xml:space="preserve">– zgodnie z ustawą o rehabilitacji zawodowej i społecznej oraz zatrudnianiu osób niepełnosprawnych (Dz.U. 2011, Nr 127, poz. 721 z </w:t>
      </w:r>
      <w:proofErr w:type="spellStart"/>
      <w:r w:rsidRPr="007050CA">
        <w:rPr>
          <w:rFonts w:ascii="Cambria" w:hAnsi="Cambria"/>
          <w:sz w:val="20"/>
          <w:szCs w:val="20"/>
        </w:rPr>
        <w:t>późn</w:t>
      </w:r>
      <w:proofErr w:type="spellEnd"/>
      <w:r w:rsidRPr="007050CA">
        <w:rPr>
          <w:rFonts w:ascii="Cambria" w:hAnsi="Cambria"/>
          <w:sz w:val="20"/>
          <w:szCs w:val="20"/>
        </w:rPr>
        <w:t>. zm.) Niepełnosprawnymi są osoby, których stan fizyczny, psychiczny lub umysłowy trwale lub okresowo utrudnia, ogranicza bądź uniemożliwi</w:t>
      </w:r>
      <w:r w:rsidR="007050CA">
        <w:rPr>
          <w:rFonts w:ascii="Cambria" w:hAnsi="Cambria"/>
          <w:sz w:val="20"/>
          <w:szCs w:val="20"/>
        </w:rPr>
        <w:t xml:space="preserve">a wypełnianie ról społecznych, </w:t>
      </w:r>
      <w:r w:rsidRPr="007050CA">
        <w:rPr>
          <w:rFonts w:ascii="Cambria" w:hAnsi="Cambria"/>
          <w:sz w:val="20"/>
          <w:szCs w:val="20"/>
        </w:rPr>
        <w:t>a w szczególności ogranicza zdolności do wykonywania pracy zawodowej,</w:t>
      </w:r>
    </w:p>
    <w:p w:rsidR="006D7FF1" w:rsidRPr="007050CA" w:rsidRDefault="006D7FF1" w:rsidP="00B754DC">
      <w:pPr>
        <w:pStyle w:val="Akapitzlist"/>
        <w:numPr>
          <w:ilvl w:val="0"/>
          <w:numId w:val="17"/>
        </w:numPr>
        <w:autoSpaceDE w:val="0"/>
        <w:autoSpaceDN w:val="0"/>
        <w:adjustRightInd w:val="0"/>
        <w:spacing w:after="0" w:line="276" w:lineRule="auto"/>
        <w:jc w:val="both"/>
        <w:rPr>
          <w:rFonts w:ascii="Cambria" w:eastAsiaTheme="minorEastAsia" w:hAnsi="Cambria"/>
          <w:sz w:val="20"/>
          <w:szCs w:val="20"/>
        </w:rPr>
      </w:pPr>
      <w:r w:rsidRPr="007050CA">
        <w:rPr>
          <w:rFonts w:ascii="Cambria" w:eastAsiaTheme="minorEastAsia" w:hAnsi="Cambria"/>
          <w:b/>
          <w:bCs/>
          <w:sz w:val="20"/>
          <w:szCs w:val="20"/>
        </w:rPr>
        <w:t xml:space="preserve">Osoby lub rodziny zagrożone ubóstwem lub wykluczeniem społecznym: </w:t>
      </w:r>
    </w:p>
    <w:p w:rsidR="006D7FF1" w:rsidRPr="007050CA" w:rsidRDefault="006D7FF1" w:rsidP="005D40C0">
      <w:pPr>
        <w:pStyle w:val="Akapitzlist"/>
        <w:numPr>
          <w:ilvl w:val="0"/>
          <w:numId w:val="18"/>
        </w:numPr>
        <w:autoSpaceDE w:val="0"/>
        <w:autoSpaceDN w:val="0"/>
        <w:adjustRightInd w:val="0"/>
        <w:spacing w:before="840" w:after="0" w:line="276" w:lineRule="auto"/>
        <w:jc w:val="both"/>
        <w:rPr>
          <w:rFonts w:ascii="Cambria" w:eastAsiaTheme="minorEastAsia" w:hAnsi="Cambria"/>
          <w:bCs/>
          <w:sz w:val="20"/>
          <w:szCs w:val="20"/>
        </w:rPr>
      </w:pPr>
      <w:r w:rsidRPr="007050CA">
        <w:rPr>
          <w:rFonts w:ascii="Cambria" w:eastAsiaTheme="minorEastAsia" w:hAnsi="Cambria"/>
          <w:bCs/>
          <w:sz w:val="20"/>
          <w:szCs w:val="20"/>
        </w:rPr>
        <w:t>osoby lub rodziny korzystające ze świadcz</w:t>
      </w:r>
      <w:r w:rsidR="00AA56CF">
        <w:rPr>
          <w:rFonts w:ascii="Cambria" w:eastAsiaTheme="minorEastAsia" w:hAnsi="Cambria"/>
          <w:bCs/>
          <w:sz w:val="20"/>
          <w:szCs w:val="20"/>
        </w:rPr>
        <w:t xml:space="preserve">eń z pomocy społecznej zgodnie </w:t>
      </w:r>
      <w:r w:rsidRPr="007050CA">
        <w:rPr>
          <w:rFonts w:ascii="Cambria" w:eastAsiaTheme="minorEastAsia" w:hAnsi="Cambria"/>
          <w:bCs/>
          <w:sz w:val="20"/>
          <w:szCs w:val="20"/>
        </w:rPr>
        <w:t>z ustawą z dnia 12 marca 2004 r. o pomocy społecznej lub kwalifikujące się do objęcia wsparciem pomocy społecznej, tj.</w:t>
      </w:r>
      <w:r w:rsidR="007050CA">
        <w:rPr>
          <w:rFonts w:ascii="Cambria" w:eastAsiaTheme="minorEastAsia" w:hAnsi="Cambria"/>
          <w:bCs/>
          <w:sz w:val="20"/>
          <w:szCs w:val="20"/>
        </w:rPr>
        <w:t xml:space="preserve"> spełniające co najmniej jedną </w:t>
      </w:r>
      <w:r w:rsidRPr="007050CA">
        <w:rPr>
          <w:rFonts w:ascii="Cambria" w:eastAsiaTheme="minorEastAsia" w:hAnsi="Cambria"/>
          <w:bCs/>
          <w:sz w:val="20"/>
          <w:szCs w:val="20"/>
        </w:rPr>
        <w:t>z przesłanek określonych w art. 7 ustawy z dnia 12 marca 2004 r. o pomocy społecznej;</w:t>
      </w:r>
    </w:p>
    <w:p w:rsidR="006D7FF1" w:rsidRPr="007050CA" w:rsidRDefault="006D7FF1" w:rsidP="00B754DC">
      <w:pPr>
        <w:pStyle w:val="Akapitzlist"/>
        <w:numPr>
          <w:ilvl w:val="0"/>
          <w:numId w:val="18"/>
        </w:numPr>
        <w:autoSpaceDE w:val="0"/>
        <w:autoSpaceDN w:val="0"/>
        <w:adjustRightInd w:val="0"/>
        <w:spacing w:before="240" w:after="5" w:line="276" w:lineRule="auto"/>
        <w:jc w:val="both"/>
        <w:rPr>
          <w:rFonts w:ascii="Cambria" w:eastAsiaTheme="minorEastAsia" w:hAnsi="Cambria"/>
          <w:bCs/>
          <w:sz w:val="20"/>
          <w:szCs w:val="20"/>
        </w:rPr>
      </w:pPr>
      <w:r w:rsidRPr="007050CA">
        <w:rPr>
          <w:rFonts w:ascii="Cambria" w:eastAsiaTheme="minorEastAsia" w:hAnsi="Cambria"/>
          <w:bCs/>
          <w:sz w:val="20"/>
          <w:szCs w:val="20"/>
        </w:rPr>
        <w:t>osoby, o których mowa w art. 1 ust. 2 us</w:t>
      </w:r>
      <w:r w:rsidR="00AA56CF">
        <w:rPr>
          <w:rFonts w:ascii="Cambria" w:eastAsiaTheme="minorEastAsia" w:hAnsi="Cambria"/>
          <w:bCs/>
          <w:sz w:val="20"/>
          <w:szCs w:val="20"/>
        </w:rPr>
        <w:t xml:space="preserve">tawy z dnia 13 czerwca 2003 r. </w:t>
      </w:r>
      <w:r w:rsidRPr="007050CA">
        <w:rPr>
          <w:rFonts w:ascii="Cambria" w:eastAsiaTheme="minorEastAsia" w:hAnsi="Cambria"/>
          <w:bCs/>
          <w:sz w:val="20"/>
          <w:szCs w:val="20"/>
        </w:rPr>
        <w:t>o zatrudnieniu socjalnym;</w:t>
      </w:r>
    </w:p>
    <w:p w:rsidR="006D7FF1" w:rsidRPr="007050CA" w:rsidRDefault="006D7FF1" w:rsidP="005D40C0">
      <w:pPr>
        <w:pStyle w:val="Akapitzlist"/>
        <w:numPr>
          <w:ilvl w:val="0"/>
          <w:numId w:val="18"/>
        </w:numPr>
        <w:autoSpaceDE w:val="0"/>
        <w:autoSpaceDN w:val="0"/>
        <w:adjustRightInd w:val="0"/>
        <w:spacing w:before="240" w:after="0" w:line="276" w:lineRule="auto"/>
        <w:jc w:val="both"/>
        <w:rPr>
          <w:rFonts w:ascii="Cambria" w:eastAsiaTheme="minorEastAsia" w:hAnsi="Cambria"/>
          <w:bCs/>
          <w:sz w:val="20"/>
          <w:szCs w:val="20"/>
        </w:rPr>
      </w:pPr>
      <w:r w:rsidRPr="007050CA">
        <w:rPr>
          <w:rFonts w:ascii="Cambria" w:eastAsiaTheme="minorEastAsia" w:hAnsi="Cambria"/>
          <w:bCs/>
          <w:sz w:val="20"/>
          <w:szCs w:val="20"/>
        </w:rPr>
        <w:t>osoby p</w:t>
      </w:r>
      <w:r w:rsidR="002B7318" w:rsidRPr="007050CA">
        <w:rPr>
          <w:rFonts w:ascii="Cambria" w:eastAsiaTheme="minorEastAsia" w:hAnsi="Cambria"/>
          <w:bCs/>
          <w:sz w:val="20"/>
          <w:szCs w:val="20"/>
        </w:rPr>
        <w:t>rzebywające w pieczy zastępczej</w:t>
      </w:r>
      <w:r w:rsidR="002B7318" w:rsidRPr="007050CA">
        <w:rPr>
          <w:rStyle w:val="Odwoanieprzypisudolnego"/>
          <w:rFonts w:ascii="Cambria" w:eastAsiaTheme="minorEastAsia" w:hAnsi="Cambria"/>
          <w:bCs/>
          <w:sz w:val="20"/>
          <w:szCs w:val="20"/>
        </w:rPr>
        <w:footnoteReference w:id="2"/>
      </w:r>
      <w:r w:rsidRPr="007050CA">
        <w:rPr>
          <w:rFonts w:ascii="Cambria" w:eastAsiaTheme="minorEastAsia" w:hAnsi="Cambria"/>
          <w:bCs/>
          <w:sz w:val="20"/>
          <w:szCs w:val="20"/>
        </w:rPr>
        <w:t xml:space="preserve"> lub opuszczające pieczę zastępczą oraz rodziny przeżywające trudności w pełnieniu funkcji opiekuńczo-wychowawczych, o których mowa w ustaw</w:t>
      </w:r>
      <w:r w:rsidR="007050CA">
        <w:rPr>
          <w:rFonts w:ascii="Cambria" w:eastAsiaTheme="minorEastAsia" w:hAnsi="Cambria"/>
          <w:bCs/>
          <w:sz w:val="20"/>
          <w:szCs w:val="20"/>
        </w:rPr>
        <w:t xml:space="preserve">ie z dnia 9 czerwca 2011 r. </w:t>
      </w:r>
      <w:r w:rsidRPr="007050CA">
        <w:rPr>
          <w:rFonts w:ascii="Cambria" w:eastAsiaTheme="minorEastAsia" w:hAnsi="Cambria"/>
          <w:bCs/>
          <w:sz w:val="20"/>
          <w:szCs w:val="20"/>
        </w:rPr>
        <w:t>o wspieraniu rodziny i systemie pieczy zastępczej;</w:t>
      </w:r>
    </w:p>
    <w:p w:rsidR="006D7FF1" w:rsidRPr="007050CA" w:rsidRDefault="006D7FF1" w:rsidP="00B754DC">
      <w:pPr>
        <w:pStyle w:val="Akapitzlist"/>
        <w:numPr>
          <w:ilvl w:val="0"/>
          <w:numId w:val="18"/>
        </w:numPr>
        <w:autoSpaceDE w:val="0"/>
        <w:autoSpaceDN w:val="0"/>
        <w:adjustRightInd w:val="0"/>
        <w:spacing w:before="240" w:after="5" w:line="276" w:lineRule="auto"/>
        <w:jc w:val="both"/>
        <w:rPr>
          <w:rFonts w:ascii="Cambria" w:eastAsiaTheme="minorEastAsia" w:hAnsi="Cambria"/>
          <w:bCs/>
          <w:sz w:val="20"/>
          <w:szCs w:val="20"/>
        </w:rPr>
      </w:pPr>
      <w:r w:rsidRPr="007050CA">
        <w:rPr>
          <w:rFonts w:ascii="Cambria" w:eastAsiaTheme="minorEastAsia" w:hAnsi="Cambria"/>
          <w:bCs/>
          <w:sz w:val="20"/>
          <w:szCs w:val="20"/>
        </w:rPr>
        <w:t>osoby nieletnie, wobec których zastosowano środki zapobiegania i zwalczania demoralizacji i przestępczości zgodnie z ustawą z dnia 26 października 1982 r. o postępowaniu w sprawach nieletnich (Dz. U. z 2018 r. poz. 969);</w:t>
      </w:r>
    </w:p>
    <w:p w:rsidR="006D7FF1" w:rsidRPr="007050CA" w:rsidRDefault="006D7FF1" w:rsidP="00B754DC">
      <w:pPr>
        <w:pStyle w:val="Akapitzlist"/>
        <w:numPr>
          <w:ilvl w:val="0"/>
          <w:numId w:val="18"/>
        </w:numPr>
        <w:autoSpaceDE w:val="0"/>
        <w:autoSpaceDN w:val="0"/>
        <w:adjustRightInd w:val="0"/>
        <w:spacing w:before="240" w:after="5" w:line="276" w:lineRule="auto"/>
        <w:jc w:val="both"/>
        <w:rPr>
          <w:rFonts w:ascii="Cambria" w:eastAsiaTheme="minorEastAsia" w:hAnsi="Cambria"/>
          <w:bCs/>
          <w:sz w:val="20"/>
          <w:szCs w:val="20"/>
        </w:rPr>
      </w:pPr>
      <w:r w:rsidRPr="007050CA">
        <w:rPr>
          <w:rFonts w:ascii="Cambria" w:eastAsiaTheme="minorEastAsia" w:hAnsi="Cambria"/>
          <w:bCs/>
          <w:sz w:val="20"/>
          <w:szCs w:val="20"/>
        </w:rPr>
        <w:t>osoby przebywające w młodzieżowych ośrodkach wychowawczych</w:t>
      </w:r>
      <w:r w:rsidR="00AA56CF">
        <w:rPr>
          <w:rFonts w:ascii="Cambria" w:eastAsiaTheme="minorEastAsia" w:hAnsi="Cambria"/>
          <w:bCs/>
          <w:sz w:val="20"/>
          <w:szCs w:val="20"/>
        </w:rPr>
        <w:t xml:space="preserve"> </w:t>
      </w:r>
      <w:r w:rsidRPr="007050CA">
        <w:rPr>
          <w:rFonts w:ascii="Cambria" w:eastAsiaTheme="minorEastAsia" w:hAnsi="Cambria"/>
          <w:bCs/>
          <w:sz w:val="20"/>
          <w:szCs w:val="20"/>
        </w:rPr>
        <w:t xml:space="preserve">i młodzieżowych ośrodkach socjoterapii, o których mowa w ustawie z dnia 7 września 1991 r. o systemie oświaty (Dz. U. z 2018 r. poz. 1457, z </w:t>
      </w:r>
      <w:proofErr w:type="spellStart"/>
      <w:r w:rsidRPr="007050CA">
        <w:rPr>
          <w:rFonts w:ascii="Cambria" w:eastAsiaTheme="minorEastAsia" w:hAnsi="Cambria"/>
          <w:bCs/>
          <w:sz w:val="20"/>
          <w:szCs w:val="20"/>
        </w:rPr>
        <w:t>późn</w:t>
      </w:r>
      <w:proofErr w:type="spellEnd"/>
      <w:r w:rsidRPr="007050CA">
        <w:rPr>
          <w:rFonts w:ascii="Cambria" w:eastAsiaTheme="minorEastAsia" w:hAnsi="Cambria"/>
          <w:bCs/>
          <w:sz w:val="20"/>
          <w:szCs w:val="20"/>
        </w:rPr>
        <w:t>. zm.);</w:t>
      </w:r>
    </w:p>
    <w:p w:rsidR="006D7FF1" w:rsidRPr="007050CA" w:rsidRDefault="006D7FF1" w:rsidP="008D090B">
      <w:pPr>
        <w:pStyle w:val="Akapitzlist"/>
        <w:numPr>
          <w:ilvl w:val="0"/>
          <w:numId w:val="18"/>
        </w:numPr>
        <w:autoSpaceDE w:val="0"/>
        <w:autoSpaceDN w:val="0"/>
        <w:adjustRightInd w:val="0"/>
        <w:spacing w:before="240" w:after="5" w:line="276" w:lineRule="auto"/>
        <w:jc w:val="both"/>
        <w:rPr>
          <w:rFonts w:ascii="Cambria" w:eastAsiaTheme="minorEastAsia" w:hAnsi="Cambria"/>
          <w:bCs/>
          <w:sz w:val="20"/>
          <w:szCs w:val="20"/>
        </w:rPr>
      </w:pPr>
      <w:r w:rsidRPr="007050CA">
        <w:rPr>
          <w:rFonts w:ascii="Cambria" w:eastAsiaTheme="minorEastAsia" w:hAnsi="Cambria"/>
          <w:bCs/>
          <w:sz w:val="20"/>
          <w:szCs w:val="20"/>
        </w:rPr>
        <w:t>osoby z niepełnosprawnością – osoby z niepełnosprawnością w rozumieniu Wytycznych w zakresie realizacji zasady równości szans i niedyskryminacj</w:t>
      </w:r>
      <w:r w:rsidR="00AA56CF">
        <w:rPr>
          <w:rFonts w:ascii="Cambria" w:eastAsiaTheme="minorEastAsia" w:hAnsi="Cambria"/>
          <w:bCs/>
          <w:sz w:val="20"/>
          <w:szCs w:val="20"/>
        </w:rPr>
        <w:t xml:space="preserve">i, w tym dostępności dla osób z </w:t>
      </w:r>
      <w:r w:rsidRPr="007050CA">
        <w:rPr>
          <w:rFonts w:ascii="Cambria" w:eastAsiaTheme="minorEastAsia" w:hAnsi="Cambria"/>
          <w:bCs/>
          <w:sz w:val="20"/>
          <w:szCs w:val="20"/>
        </w:rPr>
        <w:t>niepełnosprawnościami oraz zasady równości szans kobiet i mężc</w:t>
      </w:r>
      <w:r w:rsidR="00AA56CF">
        <w:rPr>
          <w:rFonts w:ascii="Cambria" w:eastAsiaTheme="minorEastAsia" w:hAnsi="Cambria"/>
          <w:bCs/>
          <w:sz w:val="20"/>
          <w:szCs w:val="20"/>
        </w:rPr>
        <w:t xml:space="preserve">zyzn w ramach funduszy unijnych </w:t>
      </w:r>
      <w:r w:rsidRPr="007050CA">
        <w:rPr>
          <w:rFonts w:ascii="Cambria" w:eastAsiaTheme="minorEastAsia" w:hAnsi="Cambria"/>
          <w:bCs/>
          <w:sz w:val="20"/>
          <w:szCs w:val="20"/>
        </w:rPr>
        <w:t xml:space="preserve">na lata 2014-2020 lub uczniowie/dzieci z niepełnosprawnościami w rozumieniu Wytycznych </w:t>
      </w:r>
      <w:r w:rsidRPr="007050CA">
        <w:rPr>
          <w:rFonts w:ascii="Cambria" w:eastAsiaTheme="minorEastAsia" w:hAnsi="Cambria"/>
          <w:bCs/>
          <w:sz w:val="20"/>
          <w:szCs w:val="20"/>
        </w:rPr>
        <w:br/>
        <w:t xml:space="preserve">w zakresie realizacji przedsięwzięć z udziałem środków Europejskiego Funduszu Społecznego w obszarze edukacji na lata 2014-2020; </w:t>
      </w:r>
    </w:p>
    <w:p w:rsidR="006D7FF1" w:rsidRPr="007050CA" w:rsidRDefault="006D7FF1" w:rsidP="008D090B">
      <w:pPr>
        <w:pStyle w:val="Akapitzlist"/>
        <w:numPr>
          <w:ilvl w:val="0"/>
          <w:numId w:val="18"/>
        </w:numPr>
        <w:autoSpaceDE w:val="0"/>
        <w:autoSpaceDN w:val="0"/>
        <w:adjustRightInd w:val="0"/>
        <w:spacing w:before="240" w:after="5" w:line="276" w:lineRule="auto"/>
        <w:jc w:val="both"/>
        <w:rPr>
          <w:rFonts w:ascii="Cambria" w:eastAsiaTheme="minorEastAsia" w:hAnsi="Cambria"/>
          <w:bCs/>
          <w:sz w:val="20"/>
          <w:szCs w:val="20"/>
        </w:rPr>
      </w:pPr>
      <w:r w:rsidRPr="007050CA">
        <w:rPr>
          <w:rFonts w:ascii="Cambria" w:eastAsiaTheme="minorEastAsia" w:hAnsi="Cambria"/>
          <w:bCs/>
          <w:sz w:val="20"/>
          <w:szCs w:val="20"/>
        </w:rPr>
        <w:t>członkowie gospodarstw domowy</w:t>
      </w:r>
      <w:r w:rsidR="00AA56CF">
        <w:rPr>
          <w:rFonts w:ascii="Cambria" w:eastAsiaTheme="minorEastAsia" w:hAnsi="Cambria"/>
          <w:bCs/>
          <w:sz w:val="20"/>
          <w:szCs w:val="20"/>
        </w:rPr>
        <w:t xml:space="preserve">ch sprawujący opiekę nad osobą  </w:t>
      </w:r>
      <w:r w:rsidRPr="007050CA">
        <w:rPr>
          <w:rFonts w:ascii="Cambria" w:eastAsiaTheme="minorEastAsia" w:hAnsi="Cambria"/>
          <w:bCs/>
          <w:sz w:val="20"/>
          <w:szCs w:val="20"/>
        </w:rPr>
        <w:t>z niepełnosprawnością, o ile co najmniej jeden z nich nie pracuje ze względu na konieczność sprawowania opieki nad osobą z niepełnosprawnością;</w:t>
      </w:r>
    </w:p>
    <w:p w:rsidR="006D7FF1" w:rsidRPr="007050CA" w:rsidRDefault="006D7FF1" w:rsidP="008D090B">
      <w:pPr>
        <w:pStyle w:val="Akapitzlist"/>
        <w:numPr>
          <w:ilvl w:val="0"/>
          <w:numId w:val="18"/>
        </w:numPr>
        <w:autoSpaceDE w:val="0"/>
        <w:autoSpaceDN w:val="0"/>
        <w:adjustRightInd w:val="0"/>
        <w:spacing w:before="240" w:after="5" w:line="276" w:lineRule="auto"/>
        <w:jc w:val="both"/>
        <w:rPr>
          <w:rFonts w:ascii="Cambria" w:eastAsiaTheme="minorEastAsia" w:hAnsi="Cambria"/>
          <w:bCs/>
          <w:sz w:val="20"/>
          <w:szCs w:val="20"/>
        </w:rPr>
      </w:pPr>
      <w:r w:rsidRPr="007050CA">
        <w:rPr>
          <w:rFonts w:ascii="Cambria" w:eastAsiaTheme="minorEastAsia" w:hAnsi="Cambria"/>
          <w:bCs/>
          <w:sz w:val="20"/>
          <w:szCs w:val="20"/>
        </w:rPr>
        <w:t>osoby potrzebujące wspar</w:t>
      </w:r>
      <w:r w:rsidR="002B7318" w:rsidRPr="007050CA">
        <w:rPr>
          <w:rFonts w:ascii="Cambria" w:eastAsiaTheme="minorEastAsia" w:hAnsi="Cambria"/>
          <w:bCs/>
          <w:sz w:val="20"/>
          <w:szCs w:val="20"/>
        </w:rPr>
        <w:t>cia w codziennym funkcjonowaniu;</w:t>
      </w:r>
    </w:p>
    <w:p w:rsidR="006D7FF1" w:rsidRPr="007050CA" w:rsidRDefault="006D7FF1" w:rsidP="00671FEF">
      <w:pPr>
        <w:pStyle w:val="Akapitzlist"/>
        <w:numPr>
          <w:ilvl w:val="0"/>
          <w:numId w:val="18"/>
        </w:numPr>
        <w:autoSpaceDE w:val="0"/>
        <w:autoSpaceDN w:val="0"/>
        <w:adjustRightInd w:val="0"/>
        <w:spacing w:before="240" w:after="5" w:line="276" w:lineRule="auto"/>
        <w:jc w:val="both"/>
        <w:rPr>
          <w:rFonts w:ascii="Cambria" w:eastAsiaTheme="minorEastAsia" w:hAnsi="Cambria"/>
          <w:bCs/>
          <w:sz w:val="20"/>
          <w:szCs w:val="20"/>
        </w:rPr>
      </w:pPr>
      <w:r w:rsidRPr="007050CA">
        <w:rPr>
          <w:rFonts w:ascii="Cambria" w:eastAsiaTheme="minorEastAsia" w:hAnsi="Cambria"/>
          <w:bCs/>
          <w:sz w:val="20"/>
          <w:szCs w:val="20"/>
        </w:rPr>
        <w:lastRenderedPageBreak/>
        <w:t xml:space="preserve">osoby bezdomne lub dotknięte wykluczeniem z dostępu do mieszkań </w:t>
      </w:r>
      <w:r w:rsidRPr="007050CA">
        <w:rPr>
          <w:rFonts w:ascii="Cambria" w:eastAsiaTheme="minorEastAsia" w:hAnsi="Cambria"/>
          <w:bCs/>
          <w:sz w:val="20"/>
          <w:szCs w:val="20"/>
        </w:rPr>
        <w:br/>
        <w:t>w rozumieniu Wytycznych w zakresie monitorowania postępu rzeczowego realizacji programów operacyjnych na lata 2014-2020;</w:t>
      </w:r>
      <w:r w:rsidR="00671FEF" w:rsidRPr="007050CA">
        <w:rPr>
          <w:rFonts w:ascii="Cambria" w:eastAsiaTheme="minorEastAsia" w:hAnsi="Cambria"/>
          <w:bCs/>
          <w:sz w:val="20"/>
          <w:szCs w:val="20"/>
        </w:rPr>
        <w:t xml:space="preserve"> osoby odbywające kary pozbawienia wolności</w:t>
      </w:r>
      <w:r w:rsidR="00671FEF" w:rsidRPr="007050CA">
        <w:rPr>
          <w:rStyle w:val="Odwoanieprzypisudolnego"/>
          <w:rFonts w:ascii="Cambria" w:eastAsiaTheme="minorEastAsia" w:hAnsi="Cambria"/>
          <w:bCs/>
          <w:sz w:val="20"/>
          <w:szCs w:val="20"/>
        </w:rPr>
        <w:footnoteReference w:id="3"/>
      </w:r>
      <w:r w:rsidR="00671FEF" w:rsidRPr="007050CA">
        <w:rPr>
          <w:rFonts w:ascii="Cambria" w:eastAsiaTheme="minorEastAsia" w:hAnsi="Cambria"/>
          <w:bCs/>
          <w:sz w:val="20"/>
          <w:szCs w:val="20"/>
        </w:rPr>
        <w:t>;</w:t>
      </w:r>
    </w:p>
    <w:p w:rsidR="006D7FF1" w:rsidRPr="007050CA" w:rsidRDefault="006D7FF1" w:rsidP="008D090B">
      <w:pPr>
        <w:pStyle w:val="Akapitzlist"/>
        <w:numPr>
          <w:ilvl w:val="0"/>
          <w:numId w:val="18"/>
        </w:numPr>
        <w:autoSpaceDE w:val="0"/>
        <w:autoSpaceDN w:val="0"/>
        <w:adjustRightInd w:val="0"/>
        <w:spacing w:before="240" w:after="5" w:line="276" w:lineRule="auto"/>
        <w:jc w:val="both"/>
        <w:rPr>
          <w:rFonts w:ascii="Cambria" w:eastAsiaTheme="minorEastAsia" w:hAnsi="Cambria"/>
          <w:bCs/>
          <w:sz w:val="20"/>
          <w:szCs w:val="20"/>
        </w:rPr>
      </w:pPr>
      <w:r w:rsidRPr="007050CA">
        <w:rPr>
          <w:rFonts w:ascii="Cambria" w:eastAsiaTheme="minorEastAsia" w:hAnsi="Cambria"/>
          <w:bCs/>
          <w:sz w:val="20"/>
          <w:szCs w:val="20"/>
        </w:rPr>
        <w:t>osoby korzystające z PO PŻ.</w:t>
      </w:r>
    </w:p>
    <w:p w:rsidR="006D7FF1" w:rsidRPr="007050CA" w:rsidRDefault="006D7FF1" w:rsidP="00561584">
      <w:pPr>
        <w:pStyle w:val="Akapitzlist"/>
        <w:numPr>
          <w:ilvl w:val="0"/>
          <w:numId w:val="17"/>
        </w:numPr>
        <w:autoSpaceDE w:val="0"/>
        <w:autoSpaceDN w:val="0"/>
        <w:adjustRightInd w:val="0"/>
        <w:spacing w:before="240" w:after="5" w:line="276" w:lineRule="auto"/>
        <w:jc w:val="both"/>
        <w:rPr>
          <w:rFonts w:ascii="Cambria" w:hAnsi="Cambria"/>
          <w:sz w:val="20"/>
          <w:szCs w:val="20"/>
        </w:rPr>
      </w:pPr>
      <w:r w:rsidRPr="007050CA">
        <w:rPr>
          <w:rFonts w:ascii="Cambria" w:eastAsiaTheme="minorEastAsia" w:hAnsi="Cambria"/>
          <w:b/>
          <w:sz w:val="20"/>
          <w:szCs w:val="20"/>
        </w:rPr>
        <w:t>Otoczenie osób zagrożonych ubóstwem lub wykluczeniem społecznym</w:t>
      </w:r>
      <w:r w:rsidRPr="007050CA">
        <w:rPr>
          <w:rFonts w:ascii="Cambria" w:eastAsiaTheme="minorEastAsia" w:hAnsi="Cambria"/>
          <w:sz w:val="20"/>
          <w:szCs w:val="20"/>
        </w:rPr>
        <w:t xml:space="preserve"> - 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737498" w:rsidRPr="007050CA" w:rsidRDefault="00737498" w:rsidP="00561584">
      <w:pPr>
        <w:pStyle w:val="Akapitzlist"/>
        <w:numPr>
          <w:ilvl w:val="0"/>
          <w:numId w:val="17"/>
        </w:numPr>
        <w:spacing w:after="0" w:line="276" w:lineRule="auto"/>
        <w:jc w:val="both"/>
        <w:rPr>
          <w:rFonts w:ascii="Cambria" w:eastAsia="Calibri" w:hAnsi="Cambria" w:cstheme="minorHAnsi"/>
          <w:sz w:val="20"/>
          <w:szCs w:val="20"/>
        </w:rPr>
      </w:pPr>
      <w:r w:rsidRPr="007050CA">
        <w:rPr>
          <w:rFonts w:ascii="Cambria" w:eastAsia="Calibri" w:hAnsi="Cambria" w:cstheme="minorHAnsi"/>
          <w:b/>
          <w:sz w:val="20"/>
          <w:szCs w:val="20"/>
        </w:rPr>
        <w:t>Osoby wielokrotnie wykluczone społecznie</w:t>
      </w:r>
      <w:r w:rsidRPr="007050CA">
        <w:rPr>
          <w:rFonts w:ascii="Cambria" w:eastAsia="Calibri" w:hAnsi="Cambria" w:cstheme="minorHAnsi"/>
          <w:sz w:val="20"/>
          <w:szCs w:val="20"/>
        </w:rPr>
        <w:t xml:space="preserve"> – osoby</w:t>
      </w:r>
      <w:r w:rsidR="00AA56CF">
        <w:rPr>
          <w:rFonts w:ascii="Cambria" w:eastAsia="Calibri" w:hAnsi="Cambria" w:cstheme="minorHAnsi"/>
          <w:sz w:val="20"/>
          <w:szCs w:val="20"/>
        </w:rPr>
        <w:t xml:space="preserve"> spełniające więcej niż jedną </w:t>
      </w:r>
      <w:r w:rsidRPr="007050CA">
        <w:rPr>
          <w:rFonts w:ascii="Cambria" w:eastAsia="Calibri" w:hAnsi="Cambria" w:cstheme="minorHAnsi"/>
          <w:sz w:val="20"/>
          <w:szCs w:val="20"/>
        </w:rPr>
        <w:t>z przesłanek określonych w art. 7 ustawy z dnia 12 marca 2004 r. o pomocy społecznej.</w:t>
      </w:r>
    </w:p>
    <w:p w:rsidR="00737498" w:rsidRPr="007050CA" w:rsidRDefault="00737498" w:rsidP="00561584">
      <w:pPr>
        <w:pStyle w:val="Akapitzlist"/>
        <w:numPr>
          <w:ilvl w:val="0"/>
          <w:numId w:val="17"/>
        </w:numPr>
        <w:spacing w:after="0" w:line="276" w:lineRule="auto"/>
        <w:jc w:val="both"/>
        <w:rPr>
          <w:rFonts w:ascii="Cambria" w:eastAsia="Calibri" w:hAnsi="Cambria" w:cstheme="minorHAnsi"/>
          <w:sz w:val="20"/>
          <w:szCs w:val="20"/>
        </w:rPr>
      </w:pPr>
      <w:r w:rsidRPr="007050CA">
        <w:rPr>
          <w:rFonts w:ascii="Cambria" w:eastAsia="Calibri" w:hAnsi="Cambria" w:cstheme="minorHAnsi"/>
          <w:b/>
          <w:sz w:val="20"/>
          <w:szCs w:val="20"/>
        </w:rPr>
        <w:t>Osoby korzystające z PO PŻ</w:t>
      </w:r>
      <w:r w:rsidRPr="007050CA">
        <w:rPr>
          <w:rFonts w:ascii="Cambria" w:eastAsia="Calibri" w:hAnsi="Cambria" w:cstheme="minorHAnsi"/>
          <w:sz w:val="20"/>
          <w:szCs w:val="20"/>
        </w:rPr>
        <w:t xml:space="preserve"> – osoby, które z powodu niskich dochodów nie mogą zapewnić sobie/rodzinie odpowiednich produktów żywnościowych (posiłków) i zna</w:t>
      </w:r>
      <w:r w:rsidR="007050CA">
        <w:rPr>
          <w:rFonts w:ascii="Cambria" w:eastAsia="Calibri" w:hAnsi="Cambria" w:cstheme="minorHAnsi"/>
          <w:sz w:val="20"/>
          <w:szCs w:val="20"/>
        </w:rPr>
        <w:t xml:space="preserve">jdują się w sytuacji określonej </w:t>
      </w:r>
      <w:r w:rsidRPr="007050CA">
        <w:rPr>
          <w:rFonts w:ascii="Cambria" w:eastAsia="Calibri" w:hAnsi="Cambria" w:cstheme="minorHAnsi"/>
          <w:sz w:val="20"/>
          <w:szCs w:val="20"/>
        </w:rPr>
        <w:t xml:space="preserve">przesłankami z art. 7 ustawy o pomocy społecznej.  </w:t>
      </w:r>
    </w:p>
    <w:p w:rsidR="00737498" w:rsidRPr="007050CA" w:rsidRDefault="006D7FF1" w:rsidP="00672D5B">
      <w:pPr>
        <w:pStyle w:val="Akapitzlist"/>
        <w:numPr>
          <w:ilvl w:val="0"/>
          <w:numId w:val="1"/>
        </w:numPr>
        <w:autoSpaceDE w:val="0"/>
        <w:autoSpaceDN w:val="0"/>
        <w:adjustRightInd w:val="0"/>
        <w:spacing w:after="0" w:line="276" w:lineRule="auto"/>
        <w:ind w:left="428"/>
        <w:jc w:val="both"/>
        <w:rPr>
          <w:rFonts w:ascii="Cambria" w:hAnsi="Cambria"/>
          <w:sz w:val="20"/>
          <w:szCs w:val="20"/>
        </w:rPr>
      </w:pPr>
      <w:r w:rsidRPr="007050CA">
        <w:rPr>
          <w:rFonts w:ascii="Cambria" w:hAnsi="Cambria"/>
          <w:sz w:val="20"/>
          <w:szCs w:val="20"/>
        </w:rPr>
        <w:t>Niniejszy Regulamin określa kryteria rekrutacji i uczestnictwa kandydata/tki do Projektu.</w:t>
      </w:r>
    </w:p>
    <w:p w:rsidR="006D7FF1" w:rsidRPr="007050CA" w:rsidRDefault="006D7FF1" w:rsidP="00672D5B">
      <w:pPr>
        <w:pStyle w:val="Akapitzlist"/>
        <w:numPr>
          <w:ilvl w:val="0"/>
          <w:numId w:val="1"/>
        </w:numPr>
        <w:autoSpaceDE w:val="0"/>
        <w:autoSpaceDN w:val="0"/>
        <w:adjustRightInd w:val="0"/>
        <w:spacing w:after="0" w:line="276" w:lineRule="auto"/>
        <w:ind w:left="428"/>
        <w:jc w:val="both"/>
        <w:rPr>
          <w:rFonts w:ascii="Cambria" w:eastAsiaTheme="minorEastAsia" w:hAnsi="Cambria"/>
          <w:sz w:val="20"/>
          <w:szCs w:val="20"/>
        </w:rPr>
      </w:pPr>
      <w:r w:rsidRPr="007050CA">
        <w:rPr>
          <w:rFonts w:ascii="Cambria" w:hAnsi="Cambria"/>
          <w:sz w:val="20"/>
          <w:szCs w:val="20"/>
        </w:rPr>
        <w:t>Udział w Projekcie jest bezpłatny.</w:t>
      </w:r>
    </w:p>
    <w:p w:rsidR="002B7318" w:rsidRPr="007050CA" w:rsidRDefault="002B7318" w:rsidP="00561584">
      <w:pPr>
        <w:spacing w:after="0" w:line="276" w:lineRule="auto"/>
        <w:contextualSpacing/>
        <w:jc w:val="both"/>
        <w:rPr>
          <w:rFonts w:ascii="Cambria" w:eastAsia="Calibri" w:hAnsi="Cambria" w:cstheme="minorHAnsi"/>
          <w:sz w:val="20"/>
          <w:szCs w:val="20"/>
        </w:rPr>
      </w:pPr>
    </w:p>
    <w:p w:rsidR="00737498" w:rsidRPr="007050CA" w:rsidRDefault="00737498" w:rsidP="00737498">
      <w:pPr>
        <w:pStyle w:val="Default"/>
        <w:spacing w:line="276" w:lineRule="auto"/>
        <w:jc w:val="center"/>
        <w:rPr>
          <w:rFonts w:ascii="Cambria" w:hAnsi="Cambria" w:cstheme="minorHAnsi"/>
          <w:color w:val="auto"/>
          <w:sz w:val="20"/>
          <w:szCs w:val="20"/>
        </w:rPr>
      </w:pPr>
      <w:r w:rsidRPr="007050CA">
        <w:rPr>
          <w:rFonts w:ascii="Cambria" w:hAnsi="Cambria" w:cstheme="minorHAnsi"/>
          <w:b/>
          <w:bCs/>
          <w:color w:val="auto"/>
          <w:sz w:val="20"/>
          <w:szCs w:val="20"/>
        </w:rPr>
        <w:t>§ 2</w:t>
      </w:r>
      <w:r w:rsidR="00561584" w:rsidRPr="007050CA">
        <w:rPr>
          <w:rFonts w:ascii="Cambria" w:hAnsi="Cambria" w:cstheme="minorHAnsi"/>
          <w:b/>
          <w:bCs/>
          <w:color w:val="auto"/>
          <w:sz w:val="20"/>
          <w:szCs w:val="20"/>
        </w:rPr>
        <w:t xml:space="preserve"> </w:t>
      </w:r>
    </w:p>
    <w:p w:rsidR="00561584" w:rsidRPr="007050CA" w:rsidRDefault="00737498" w:rsidP="00561584">
      <w:pPr>
        <w:pStyle w:val="Default"/>
        <w:spacing w:line="276" w:lineRule="auto"/>
        <w:jc w:val="center"/>
        <w:rPr>
          <w:rFonts w:ascii="Cambria" w:hAnsi="Cambria" w:cstheme="minorHAnsi"/>
          <w:b/>
          <w:bCs/>
          <w:color w:val="auto"/>
          <w:sz w:val="20"/>
          <w:szCs w:val="20"/>
        </w:rPr>
      </w:pPr>
      <w:r w:rsidRPr="007050CA">
        <w:rPr>
          <w:rFonts w:ascii="Cambria" w:hAnsi="Cambria" w:cstheme="minorHAnsi"/>
          <w:b/>
          <w:bCs/>
          <w:color w:val="auto"/>
          <w:sz w:val="20"/>
          <w:szCs w:val="20"/>
        </w:rPr>
        <w:t>Warunki uczestnictwa w projekcie</w:t>
      </w:r>
    </w:p>
    <w:p w:rsidR="00C21111" w:rsidRPr="00E44B71" w:rsidRDefault="00561584" w:rsidP="00672D5B">
      <w:pPr>
        <w:spacing w:after="0" w:line="276" w:lineRule="auto"/>
        <w:ind w:left="404" w:hanging="336"/>
        <w:jc w:val="both"/>
        <w:rPr>
          <w:rFonts w:ascii="Cambria" w:hAnsi="Cambria"/>
          <w:sz w:val="20"/>
          <w:szCs w:val="20"/>
        </w:rPr>
      </w:pPr>
      <w:r w:rsidRPr="007050CA">
        <w:rPr>
          <w:rFonts w:ascii="Cambria" w:eastAsia="Calibri" w:hAnsi="Cambria" w:cstheme="minorHAnsi"/>
          <w:sz w:val="20"/>
          <w:szCs w:val="20"/>
        </w:rPr>
        <w:t xml:space="preserve">1. </w:t>
      </w:r>
      <w:r w:rsidR="00E84152" w:rsidRPr="007050CA">
        <w:rPr>
          <w:rFonts w:ascii="Cambria" w:eastAsia="Calibri" w:hAnsi="Cambria" w:cstheme="minorHAnsi"/>
          <w:sz w:val="20"/>
          <w:szCs w:val="20"/>
        </w:rPr>
        <w:tab/>
      </w:r>
      <w:r w:rsidR="00737498" w:rsidRPr="007050CA">
        <w:rPr>
          <w:rFonts w:ascii="Cambria" w:hAnsi="Cambria"/>
          <w:sz w:val="20"/>
          <w:szCs w:val="20"/>
        </w:rPr>
        <w:t>Projekt skierowany jest do osób</w:t>
      </w:r>
      <w:r w:rsidR="00C21111" w:rsidRPr="007050CA">
        <w:rPr>
          <w:rFonts w:ascii="Cambria" w:hAnsi="Cambria"/>
          <w:sz w:val="20"/>
          <w:szCs w:val="20"/>
        </w:rPr>
        <w:t xml:space="preserve"> zagrożonych ubóstwem lub wykluczeniem społ</w:t>
      </w:r>
      <w:r w:rsidR="00B31A7D" w:rsidRPr="007050CA">
        <w:rPr>
          <w:rFonts w:ascii="Cambria" w:hAnsi="Cambria"/>
          <w:sz w:val="20"/>
          <w:szCs w:val="20"/>
        </w:rPr>
        <w:t>ecznym</w:t>
      </w:r>
      <w:r w:rsidRPr="007050CA">
        <w:rPr>
          <w:rFonts w:ascii="Cambria" w:hAnsi="Cambria"/>
          <w:sz w:val="20"/>
          <w:szCs w:val="20"/>
        </w:rPr>
        <w:t xml:space="preserve">, w wieku od </w:t>
      </w:r>
      <w:r w:rsidR="00C21111" w:rsidRPr="007050CA">
        <w:rPr>
          <w:rFonts w:ascii="Cambria" w:hAnsi="Cambria"/>
          <w:sz w:val="20"/>
          <w:szCs w:val="20"/>
        </w:rPr>
        <w:t xml:space="preserve">18 r.ż., zamieszkujących </w:t>
      </w:r>
      <w:r w:rsidRPr="007050CA">
        <w:rPr>
          <w:rFonts w:ascii="Cambria" w:hAnsi="Cambria"/>
          <w:sz w:val="20"/>
          <w:szCs w:val="20"/>
        </w:rPr>
        <w:t>(według Kodeksu Cywilnego)</w:t>
      </w:r>
      <w:r w:rsidR="00C21111" w:rsidRPr="007050CA">
        <w:rPr>
          <w:rFonts w:ascii="Cambria" w:hAnsi="Cambria"/>
          <w:sz w:val="20"/>
          <w:szCs w:val="20"/>
        </w:rPr>
        <w:t xml:space="preserve"> w woj. </w:t>
      </w:r>
      <w:r w:rsidR="00D801B7" w:rsidRPr="007050CA">
        <w:rPr>
          <w:rFonts w:ascii="Cambria" w:hAnsi="Cambria"/>
          <w:sz w:val="20"/>
          <w:szCs w:val="20"/>
        </w:rPr>
        <w:t>W</w:t>
      </w:r>
      <w:r w:rsidR="00C21111" w:rsidRPr="007050CA">
        <w:rPr>
          <w:rFonts w:ascii="Cambria" w:hAnsi="Cambria"/>
          <w:sz w:val="20"/>
          <w:szCs w:val="20"/>
        </w:rPr>
        <w:t>ielkopolskim</w:t>
      </w:r>
      <w:r w:rsidR="00D801B7">
        <w:rPr>
          <w:rFonts w:ascii="Cambria" w:hAnsi="Cambria"/>
          <w:sz w:val="20"/>
          <w:szCs w:val="20"/>
        </w:rPr>
        <w:t xml:space="preserve"> </w:t>
      </w:r>
      <w:r w:rsidR="000F3282">
        <w:rPr>
          <w:rFonts w:ascii="Cambria" w:hAnsi="Cambria"/>
          <w:sz w:val="20"/>
          <w:szCs w:val="20"/>
        </w:rPr>
        <w:t xml:space="preserve">w gminach wskazanych </w:t>
      </w:r>
      <w:r w:rsidR="000F3282" w:rsidRPr="00E44B71">
        <w:rPr>
          <w:rFonts w:ascii="Cambria" w:hAnsi="Cambria"/>
          <w:sz w:val="20"/>
          <w:szCs w:val="20"/>
        </w:rPr>
        <w:t xml:space="preserve">w </w:t>
      </w:r>
      <w:r w:rsidR="000F3282" w:rsidRPr="00E44B71">
        <w:rPr>
          <w:rFonts w:ascii="Cambria" w:hAnsi="Cambria" w:cstheme="minorHAnsi"/>
          <w:bCs/>
          <w:sz w:val="20"/>
          <w:szCs w:val="20"/>
        </w:rPr>
        <w:t>§</w:t>
      </w:r>
      <w:r w:rsidR="00E44B71" w:rsidRPr="00E44B71">
        <w:rPr>
          <w:rFonts w:ascii="Cambria" w:hAnsi="Cambria" w:cstheme="minorHAnsi"/>
          <w:bCs/>
          <w:sz w:val="20"/>
          <w:szCs w:val="20"/>
        </w:rPr>
        <w:t xml:space="preserve"> 3 p. 1. </w:t>
      </w:r>
      <w:proofErr w:type="spellStart"/>
      <w:r w:rsidR="00E44B71" w:rsidRPr="00E44B71">
        <w:rPr>
          <w:rFonts w:ascii="Cambria" w:hAnsi="Cambria" w:cstheme="minorHAnsi"/>
          <w:bCs/>
          <w:sz w:val="20"/>
          <w:szCs w:val="20"/>
        </w:rPr>
        <w:t>Ppkt</w:t>
      </w:r>
      <w:proofErr w:type="spellEnd"/>
      <w:r w:rsidR="00E44B71" w:rsidRPr="00E44B71">
        <w:rPr>
          <w:rFonts w:ascii="Cambria" w:hAnsi="Cambria" w:cstheme="minorHAnsi"/>
          <w:bCs/>
          <w:sz w:val="20"/>
          <w:szCs w:val="20"/>
        </w:rPr>
        <w:t xml:space="preserve">. a) niniejszego Regulaminu, </w:t>
      </w:r>
      <w:r w:rsidR="00C21111" w:rsidRPr="00E44B71">
        <w:rPr>
          <w:rFonts w:ascii="Cambria" w:hAnsi="Cambria"/>
          <w:sz w:val="20"/>
          <w:szCs w:val="20"/>
        </w:rPr>
        <w:t>pozostających w 100% biernymi zawodowo, w tym min.:</w:t>
      </w:r>
    </w:p>
    <w:p w:rsidR="00C21111" w:rsidRPr="007050CA" w:rsidRDefault="006B44F6" w:rsidP="00E84152">
      <w:pPr>
        <w:pStyle w:val="Akapitzlist"/>
        <w:numPr>
          <w:ilvl w:val="0"/>
          <w:numId w:val="33"/>
        </w:numPr>
        <w:spacing w:after="0" w:line="276" w:lineRule="auto"/>
        <w:jc w:val="both"/>
        <w:rPr>
          <w:rFonts w:ascii="Cambria" w:eastAsia="Calibri" w:hAnsi="Cambria" w:cstheme="minorHAnsi"/>
          <w:sz w:val="20"/>
          <w:szCs w:val="20"/>
        </w:rPr>
      </w:pPr>
      <w:r>
        <w:rPr>
          <w:rFonts w:ascii="Cambria" w:eastAsia="Calibri" w:hAnsi="Cambria" w:cstheme="minorHAnsi"/>
          <w:sz w:val="20"/>
          <w:szCs w:val="20"/>
        </w:rPr>
        <w:t>12</w:t>
      </w:r>
      <w:r w:rsidR="00C21111" w:rsidRPr="007050CA">
        <w:rPr>
          <w:rFonts w:ascii="Cambria" w:eastAsia="Calibri" w:hAnsi="Cambria" w:cstheme="minorHAnsi"/>
          <w:sz w:val="20"/>
          <w:szCs w:val="20"/>
        </w:rPr>
        <w:t xml:space="preserve"> osób</w:t>
      </w:r>
      <w:r w:rsidR="00B31A7D" w:rsidRPr="007050CA">
        <w:rPr>
          <w:rFonts w:ascii="Cambria" w:eastAsia="Calibri" w:hAnsi="Cambria" w:cstheme="minorHAnsi"/>
          <w:sz w:val="20"/>
          <w:szCs w:val="20"/>
        </w:rPr>
        <w:t xml:space="preserve"> </w:t>
      </w:r>
      <w:r w:rsidR="00AA56CF">
        <w:rPr>
          <w:rFonts w:ascii="Cambria" w:eastAsia="Calibri" w:hAnsi="Cambria" w:cstheme="minorHAnsi"/>
          <w:sz w:val="20"/>
          <w:szCs w:val="20"/>
        </w:rPr>
        <w:t>(</w:t>
      </w:r>
      <w:r>
        <w:rPr>
          <w:rFonts w:ascii="Cambria" w:eastAsia="Calibri" w:hAnsi="Cambria" w:cstheme="minorHAnsi"/>
          <w:sz w:val="20"/>
          <w:szCs w:val="20"/>
        </w:rPr>
        <w:t>7</w:t>
      </w:r>
      <w:r w:rsidR="00AA56CF">
        <w:rPr>
          <w:rFonts w:ascii="Cambria" w:eastAsia="Calibri" w:hAnsi="Cambria" w:cstheme="minorHAnsi"/>
          <w:sz w:val="20"/>
          <w:szCs w:val="20"/>
        </w:rPr>
        <w:t>K/</w:t>
      </w:r>
      <w:r>
        <w:rPr>
          <w:rFonts w:ascii="Cambria" w:eastAsia="Calibri" w:hAnsi="Cambria" w:cstheme="minorHAnsi"/>
          <w:sz w:val="20"/>
          <w:szCs w:val="20"/>
        </w:rPr>
        <w:t>5</w:t>
      </w:r>
      <w:r w:rsidR="00C21111" w:rsidRPr="007050CA">
        <w:rPr>
          <w:rFonts w:ascii="Cambria" w:eastAsia="Calibri" w:hAnsi="Cambria" w:cstheme="minorHAnsi"/>
          <w:sz w:val="20"/>
          <w:szCs w:val="20"/>
        </w:rPr>
        <w:t>M) o znacznym lub umiarkowanym stopniu niepełnosprawności</w:t>
      </w:r>
      <w:r w:rsidR="00E84152" w:rsidRPr="007050CA">
        <w:rPr>
          <w:rFonts w:ascii="Cambria" w:eastAsia="Calibri" w:hAnsi="Cambria" w:cstheme="minorHAnsi"/>
          <w:sz w:val="20"/>
          <w:szCs w:val="20"/>
        </w:rPr>
        <w:t xml:space="preserve"> </w:t>
      </w:r>
      <w:r w:rsidR="00FE344F" w:rsidRPr="007050CA">
        <w:rPr>
          <w:rFonts w:ascii="Cambria" w:eastAsia="Calibri" w:hAnsi="Cambria" w:cstheme="minorHAnsi"/>
          <w:sz w:val="20"/>
          <w:szCs w:val="20"/>
        </w:rPr>
        <w:t>/</w:t>
      </w:r>
      <w:r w:rsidR="00C21111" w:rsidRPr="007050CA">
        <w:rPr>
          <w:rFonts w:ascii="Cambria" w:eastAsia="Calibri" w:hAnsi="Cambria" w:cstheme="minorHAnsi"/>
          <w:sz w:val="20"/>
          <w:szCs w:val="20"/>
        </w:rPr>
        <w:t>z niepełnosprawnością sprzężoną</w:t>
      </w:r>
      <w:r w:rsidR="00E84152" w:rsidRPr="007050CA">
        <w:rPr>
          <w:rFonts w:ascii="Cambria" w:eastAsia="Calibri" w:hAnsi="Cambria" w:cstheme="minorHAnsi"/>
          <w:sz w:val="20"/>
          <w:szCs w:val="20"/>
        </w:rPr>
        <w:t xml:space="preserve"> </w:t>
      </w:r>
      <w:r w:rsidR="00C21111" w:rsidRPr="007050CA">
        <w:rPr>
          <w:rFonts w:ascii="Cambria" w:eastAsia="Calibri" w:hAnsi="Cambria" w:cstheme="minorHAnsi"/>
          <w:sz w:val="20"/>
          <w:szCs w:val="20"/>
        </w:rPr>
        <w:t>/z zabur</w:t>
      </w:r>
      <w:r w:rsidR="00CC4915">
        <w:rPr>
          <w:rFonts w:ascii="Cambria" w:eastAsia="Calibri" w:hAnsi="Cambria" w:cstheme="minorHAnsi"/>
          <w:sz w:val="20"/>
          <w:szCs w:val="20"/>
        </w:rPr>
        <w:t>zeniami psychicznymi, w tym os.</w:t>
      </w:r>
      <w:r w:rsidR="00E84152" w:rsidRPr="007050CA">
        <w:rPr>
          <w:rFonts w:ascii="Cambria" w:eastAsia="Calibri" w:hAnsi="Cambria" w:cstheme="minorHAnsi"/>
          <w:sz w:val="20"/>
          <w:szCs w:val="20"/>
        </w:rPr>
        <w:t xml:space="preserve"> </w:t>
      </w:r>
      <w:r w:rsidR="00C21111" w:rsidRPr="007050CA">
        <w:rPr>
          <w:rFonts w:ascii="Cambria" w:eastAsia="Calibri" w:hAnsi="Cambria" w:cstheme="minorHAnsi"/>
          <w:sz w:val="20"/>
          <w:szCs w:val="20"/>
        </w:rPr>
        <w:t xml:space="preserve">z niepełnosprawnością intelektualną i z całościowymi zaburzeniami rozwojowymi (w rozum. </w:t>
      </w:r>
      <w:proofErr w:type="spellStart"/>
      <w:r w:rsidR="00C21111" w:rsidRPr="007050CA">
        <w:rPr>
          <w:rFonts w:ascii="Cambria" w:eastAsia="Calibri" w:hAnsi="Cambria" w:cstheme="minorHAnsi"/>
          <w:sz w:val="20"/>
          <w:szCs w:val="20"/>
        </w:rPr>
        <w:t>zg</w:t>
      </w:r>
      <w:proofErr w:type="spellEnd"/>
      <w:r w:rsidR="00C21111" w:rsidRPr="007050CA">
        <w:rPr>
          <w:rFonts w:ascii="Cambria" w:eastAsia="Calibri" w:hAnsi="Cambria" w:cstheme="minorHAnsi"/>
          <w:sz w:val="20"/>
          <w:szCs w:val="20"/>
        </w:rPr>
        <w:t xml:space="preserve">. z Międzynarodową Klasyfikacją </w:t>
      </w:r>
      <w:r w:rsidR="00E84152" w:rsidRPr="007050CA">
        <w:rPr>
          <w:rFonts w:ascii="Cambria" w:eastAsia="Calibri" w:hAnsi="Cambria" w:cstheme="minorHAnsi"/>
          <w:sz w:val="20"/>
          <w:szCs w:val="20"/>
        </w:rPr>
        <w:t>Chorób i Problemów Zdrowotnych);</w:t>
      </w:r>
    </w:p>
    <w:p w:rsidR="00C21111" w:rsidRPr="007050CA" w:rsidRDefault="006B44F6" w:rsidP="00E84152">
      <w:pPr>
        <w:pStyle w:val="Akapitzlist"/>
        <w:numPr>
          <w:ilvl w:val="0"/>
          <w:numId w:val="33"/>
        </w:numPr>
        <w:spacing w:after="0" w:line="276" w:lineRule="auto"/>
        <w:jc w:val="both"/>
        <w:rPr>
          <w:rFonts w:ascii="Cambria" w:eastAsia="Calibri" w:hAnsi="Cambria" w:cstheme="minorHAnsi"/>
          <w:sz w:val="20"/>
          <w:szCs w:val="20"/>
        </w:rPr>
      </w:pPr>
      <w:r>
        <w:rPr>
          <w:rFonts w:ascii="Cambria" w:eastAsia="Calibri" w:hAnsi="Cambria" w:cstheme="minorHAnsi"/>
          <w:sz w:val="20"/>
          <w:szCs w:val="20"/>
        </w:rPr>
        <w:t>24</w:t>
      </w:r>
      <w:r w:rsidR="00420DFD" w:rsidRPr="007050CA">
        <w:rPr>
          <w:rFonts w:ascii="Cambria" w:eastAsia="Calibri" w:hAnsi="Cambria" w:cstheme="minorHAnsi"/>
          <w:sz w:val="20"/>
          <w:szCs w:val="20"/>
        </w:rPr>
        <w:t xml:space="preserve"> </w:t>
      </w:r>
      <w:r w:rsidR="00C21111" w:rsidRPr="007050CA">
        <w:rPr>
          <w:rFonts w:ascii="Cambria" w:eastAsia="Calibri" w:hAnsi="Cambria" w:cstheme="minorHAnsi"/>
          <w:sz w:val="20"/>
          <w:szCs w:val="20"/>
        </w:rPr>
        <w:t>osób</w:t>
      </w:r>
      <w:r w:rsidR="00E84152" w:rsidRPr="007050CA">
        <w:rPr>
          <w:rFonts w:ascii="Cambria" w:eastAsia="Calibri" w:hAnsi="Cambria" w:cstheme="minorHAnsi"/>
          <w:sz w:val="20"/>
          <w:szCs w:val="20"/>
        </w:rPr>
        <w:t xml:space="preserve"> </w:t>
      </w:r>
      <w:r w:rsidR="00AA56CF">
        <w:rPr>
          <w:rFonts w:ascii="Cambria" w:eastAsia="Calibri" w:hAnsi="Cambria" w:cstheme="minorHAnsi"/>
          <w:sz w:val="20"/>
          <w:szCs w:val="20"/>
        </w:rPr>
        <w:t>(</w:t>
      </w:r>
      <w:r>
        <w:rPr>
          <w:rFonts w:ascii="Cambria" w:eastAsia="Calibri" w:hAnsi="Cambria" w:cstheme="minorHAnsi"/>
          <w:sz w:val="20"/>
          <w:szCs w:val="20"/>
        </w:rPr>
        <w:t>14</w:t>
      </w:r>
      <w:r w:rsidR="00AA56CF">
        <w:rPr>
          <w:rFonts w:ascii="Cambria" w:eastAsia="Calibri" w:hAnsi="Cambria" w:cstheme="minorHAnsi"/>
          <w:sz w:val="20"/>
          <w:szCs w:val="20"/>
        </w:rPr>
        <w:t>K/</w:t>
      </w:r>
      <w:r>
        <w:rPr>
          <w:rFonts w:ascii="Cambria" w:eastAsia="Calibri" w:hAnsi="Cambria" w:cstheme="minorHAnsi"/>
          <w:sz w:val="20"/>
          <w:szCs w:val="20"/>
        </w:rPr>
        <w:t>10</w:t>
      </w:r>
      <w:r w:rsidR="00C21111" w:rsidRPr="007050CA">
        <w:rPr>
          <w:rFonts w:ascii="Cambria" w:eastAsia="Calibri" w:hAnsi="Cambria" w:cstheme="minorHAnsi"/>
          <w:sz w:val="20"/>
          <w:szCs w:val="20"/>
        </w:rPr>
        <w:t>M) spełniających przesłankę ubóstwa doświadczających wielokrotnego wykluczenia społ., rozumianego jako wykluczenie z powo</w:t>
      </w:r>
      <w:r w:rsidR="00E84152" w:rsidRPr="007050CA">
        <w:rPr>
          <w:rFonts w:ascii="Cambria" w:eastAsia="Calibri" w:hAnsi="Cambria" w:cstheme="minorHAnsi"/>
          <w:sz w:val="20"/>
          <w:szCs w:val="20"/>
        </w:rPr>
        <w:t>du więcej niż jednej przesłanki;</w:t>
      </w:r>
    </w:p>
    <w:p w:rsidR="00E84152" w:rsidRPr="007050CA" w:rsidRDefault="006B44F6" w:rsidP="00E84152">
      <w:pPr>
        <w:pStyle w:val="Akapitzlist"/>
        <w:numPr>
          <w:ilvl w:val="0"/>
          <w:numId w:val="33"/>
        </w:numPr>
        <w:spacing w:after="0" w:line="276" w:lineRule="auto"/>
        <w:jc w:val="both"/>
        <w:rPr>
          <w:rFonts w:ascii="Cambria" w:eastAsia="Calibri" w:hAnsi="Cambria" w:cstheme="minorHAnsi"/>
          <w:sz w:val="20"/>
          <w:szCs w:val="20"/>
        </w:rPr>
      </w:pPr>
      <w:r>
        <w:rPr>
          <w:rFonts w:ascii="Cambria" w:eastAsia="Calibri" w:hAnsi="Cambria" w:cstheme="minorHAnsi"/>
          <w:sz w:val="20"/>
          <w:szCs w:val="20"/>
        </w:rPr>
        <w:t>12</w:t>
      </w:r>
      <w:r w:rsidR="00AA56CF">
        <w:rPr>
          <w:rFonts w:ascii="Cambria" w:eastAsia="Calibri" w:hAnsi="Cambria" w:cstheme="minorHAnsi"/>
          <w:sz w:val="20"/>
          <w:szCs w:val="20"/>
        </w:rPr>
        <w:t xml:space="preserve"> osób (</w:t>
      </w:r>
      <w:r>
        <w:rPr>
          <w:rFonts w:ascii="Cambria" w:eastAsia="Calibri" w:hAnsi="Cambria" w:cstheme="minorHAnsi"/>
          <w:sz w:val="20"/>
          <w:szCs w:val="20"/>
        </w:rPr>
        <w:t>7</w:t>
      </w:r>
      <w:r w:rsidR="00AA56CF">
        <w:rPr>
          <w:rFonts w:ascii="Cambria" w:eastAsia="Calibri" w:hAnsi="Cambria" w:cstheme="minorHAnsi"/>
          <w:sz w:val="20"/>
          <w:szCs w:val="20"/>
        </w:rPr>
        <w:t>K/</w:t>
      </w:r>
      <w:r>
        <w:rPr>
          <w:rFonts w:ascii="Cambria" w:eastAsia="Calibri" w:hAnsi="Cambria" w:cstheme="minorHAnsi"/>
          <w:sz w:val="20"/>
          <w:szCs w:val="20"/>
        </w:rPr>
        <w:t>5</w:t>
      </w:r>
      <w:r w:rsidR="00AA56CF">
        <w:rPr>
          <w:rFonts w:ascii="Cambria" w:eastAsia="Calibri" w:hAnsi="Cambria" w:cstheme="minorHAnsi"/>
          <w:sz w:val="20"/>
          <w:szCs w:val="20"/>
        </w:rPr>
        <w:t xml:space="preserve">M) korzystających z PO PŻ </w:t>
      </w:r>
      <w:r w:rsidR="00C21111" w:rsidRPr="007050CA">
        <w:rPr>
          <w:rFonts w:ascii="Cambria" w:eastAsia="Calibri" w:hAnsi="Cambria" w:cstheme="minorHAnsi"/>
          <w:sz w:val="20"/>
          <w:szCs w:val="20"/>
        </w:rPr>
        <w:t xml:space="preserve"> </w:t>
      </w:r>
    </w:p>
    <w:p w:rsidR="00D93E72" w:rsidRPr="007050CA" w:rsidRDefault="00D93E72" w:rsidP="00672D5B">
      <w:pPr>
        <w:pStyle w:val="Default"/>
        <w:numPr>
          <w:ilvl w:val="0"/>
          <w:numId w:val="20"/>
        </w:numPr>
        <w:spacing w:line="276" w:lineRule="auto"/>
        <w:ind w:left="428"/>
        <w:jc w:val="both"/>
        <w:rPr>
          <w:rFonts w:ascii="Cambria" w:hAnsi="Cambria" w:cstheme="minorHAnsi"/>
          <w:color w:val="auto"/>
          <w:sz w:val="20"/>
          <w:szCs w:val="20"/>
        </w:rPr>
      </w:pPr>
      <w:r w:rsidRPr="007050CA">
        <w:rPr>
          <w:rFonts w:ascii="Cambria" w:hAnsi="Cambria" w:cstheme="minorHAnsi"/>
          <w:bCs/>
          <w:color w:val="auto"/>
          <w:sz w:val="20"/>
          <w:szCs w:val="20"/>
        </w:rPr>
        <w:t xml:space="preserve">Wsparcie w projekcie otrzyma </w:t>
      </w:r>
      <w:r w:rsidR="007C7DAC">
        <w:rPr>
          <w:rFonts w:ascii="Cambria" w:hAnsi="Cambria" w:cstheme="minorHAnsi"/>
          <w:bCs/>
          <w:color w:val="auto"/>
          <w:sz w:val="20"/>
          <w:szCs w:val="20"/>
        </w:rPr>
        <w:t>120</w:t>
      </w:r>
      <w:r w:rsidR="00AA56CF">
        <w:rPr>
          <w:rFonts w:ascii="Cambria" w:hAnsi="Cambria" w:cstheme="minorHAnsi"/>
          <w:bCs/>
          <w:color w:val="auto"/>
          <w:sz w:val="20"/>
          <w:szCs w:val="20"/>
        </w:rPr>
        <w:t xml:space="preserve"> osób (</w:t>
      </w:r>
      <w:r w:rsidR="007C7DAC">
        <w:rPr>
          <w:rFonts w:ascii="Cambria" w:hAnsi="Cambria" w:cstheme="minorHAnsi"/>
          <w:bCs/>
          <w:color w:val="auto"/>
          <w:sz w:val="20"/>
          <w:szCs w:val="20"/>
        </w:rPr>
        <w:t>70</w:t>
      </w:r>
      <w:r w:rsidR="00AA56CF">
        <w:rPr>
          <w:rFonts w:ascii="Cambria" w:hAnsi="Cambria" w:cstheme="minorHAnsi"/>
          <w:bCs/>
          <w:color w:val="auto"/>
          <w:sz w:val="20"/>
          <w:szCs w:val="20"/>
        </w:rPr>
        <w:t xml:space="preserve"> K</w:t>
      </w:r>
      <w:r w:rsidR="006B44F6">
        <w:rPr>
          <w:rFonts w:ascii="Cambria" w:hAnsi="Cambria" w:cstheme="minorHAnsi"/>
          <w:bCs/>
          <w:color w:val="auto"/>
          <w:sz w:val="20"/>
          <w:szCs w:val="20"/>
        </w:rPr>
        <w:t>/</w:t>
      </w:r>
      <w:r w:rsidR="00AA56CF">
        <w:rPr>
          <w:rFonts w:ascii="Cambria" w:hAnsi="Cambria" w:cstheme="minorHAnsi"/>
          <w:bCs/>
          <w:color w:val="auto"/>
          <w:sz w:val="20"/>
          <w:szCs w:val="20"/>
        </w:rPr>
        <w:t xml:space="preserve"> </w:t>
      </w:r>
      <w:r w:rsidR="007C7DAC">
        <w:rPr>
          <w:rFonts w:ascii="Cambria" w:hAnsi="Cambria" w:cstheme="minorHAnsi"/>
          <w:bCs/>
          <w:color w:val="auto"/>
          <w:sz w:val="20"/>
          <w:szCs w:val="20"/>
        </w:rPr>
        <w:t>50</w:t>
      </w:r>
      <w:r w:rsidR="00AA56CF">
        <w:rPr>
          <w:rFonts w:ascii="Cambria" w:hAnsi="Cambria" w:cstheme="minorHAnsi"/>
          <w:bCs/>
          <w:color w:val="auto"/>
          <w:sz w:val="20"/>
          <w:szCs w:val="20"/>
        </w:rPr>
        <w:t>M</w:t>
      </w:r>
      <w:r w:rsidRPr="007050CA">
        <w:rPr>
          <w:rFonts w:ascii="Cambria" w:hAnsi="Cambria" w:cstheme="minorHAnsi"/>
          <w:bCs/>
          <w:color w:val="auto"/>
          <w:sz w:val="20"/>
          <w:szCs w:val="20"/>
        </w:rPr>
        <w:t>) spełniających ww. kryteria.</w:t>
      </w:r>
    </w:p>
    <w:p w:rsidR="007A507C" w:rsidRPr="007050CA" w:rsidRDefault="007A507C" w:rsidP="007A507C">
      <w:pPr>
        <w:pStyle w:val="Default"/>
        <w:numPr>
          <w:ilvl w:val="0"/>
          <w:numId w:val="20"/>
        </w:numPr>
        <w:spacing w:line="276" w:lineRule="auto"/>
        <w:ind w:left="428"/>
        <w:jc w:val="both"/>
        <w:rPr>
          <w:rFonts w:ascii="Cambria" w:hAnsi="Cambria" w:cstheme="minorHAnsi"/>
          <w:color w:val="auto"/>
          <w:sz w:val="20"/>
          <w:szCs w:val="20"/>
        </w:rPr>
      </w:pPr>
      <w:r w:rsidRPr="007050CA">
        <w:rPr>
          <w:rFonts w:ascii="Cambria" w:hAnsi="Cambria" w:cstheme="minorHAnsi"/>
          <w:color w:val="auto"/>
          <w:sz w:val="20"/>
          <w:szCs w:val="20"/>
        </w:rPr>
        <w:t>W przypadku zgłoszenia chęci do udziału w projekcie osób ze społeczności romskiej (o ile osoby te są osobami zagrożonymi ubóstwem lub wykluczeniem społecznym), Wnioskodawca umożliwi im udział w projekcie. Wsparcie nie będzie mieć charakteru wsparcia przeznaczonego wyłącznie dla społeczności romskiej.</w:t>
      </w:r>
    </w:p>
    <w:p w:rsidR="00991427" w:rsidRPr="007050CA" w:rsidRDefault="00991427" w:rsidP="00D275B7">
      <w:pPr>
        <w:spacing w:after="0" w:line="276" w:lineRule="auto"/>
        <w:jc w:val="both"/>
        <w:rPr>
          <w:rFonts w:ascii="Cambria" w:eastAsia="Calibri" w:hAnsi="Cambria" w:cstheme="minorHAnsi"/>
          <w:sz w:val="20"/>
          <w:szCs w:val="20"/>
        </w:rPr>
      </w:pPr>
    </w:p>
    <w:p w:rsidR="00D275B7" w:rsidRPr="007050CA" w:rsidRDefault="00D275B7" w:rsidP="00D275B7">
      <w:pPr>
        <w:pStyle w:val="Default"/>
        <w:spacing w:line="276" w:lineRule="auto"/>
        <w:ind w:left="720"/>
        <w:jc w:val="center"/>
        <w:rPr>
          <w:rFonts w:ascii="Cambria" w:hAnsi="Cambria" w:cstheme="minorHAnsi"/>
          <w:color w:val="auto"/>
          <w:sz w:val="20"/>
          <w:szCs w:val="20"/>
        </w:rPr>
      </w:pPr>
      <w:r w:rsidRPr="007050CA">
        <w:rPr>
          <w:rFonts w:ascii="Cambria" w:hAnsi="Cambria" w:cstheme="minorHAnsi"/>
          <w:b/>
          <w:bCs/>
          <w:color w:val="auto"/>
          <w:sz w:val="20"/>
          <w:szCs w:val="20"/>
        </w:rPr>
        <w:t>§ 3</w:t>
      </w:r>
    </w:p>
    <w:p w:rsidR="00D52472" w:rsidRPr="007050CA" w:rsidRDefault="00D275B7" w:rsidP="00E84152">
      <w:pPr>
        <w:pStyle w:val="Default"/>
        <w:spacing w:line="276" w:lineRule="auto"/>
        <w:ind w:left="720"/>
        <w:jc w:val="center"/>
        <w:rPr>
          <w:rFonts w:ascii="Cambria" w:hAnsi="Cambria" w:cstheme="minorHAnsi"/>
          <w:b/>
          <w:bCs/>
          <w:color w:val="auto"/>
          <w:sz w:val="20"/>
          <w:szCs w:val="20"/>
        </w:rPr>
      </w:pPr>
      <w:r w:rsidRPr="007050CA">
        <w:rPr>
          <w:rFonts w:ascii="Cambria" w:hAnsi="Cambria" w:cstheme="minorHAnsi"/>
          <w:b/>
          <w:bCs/>
          <w:color w:val="auto"/>
          <w:sz w:val="20"/>
          <w:szCs w:val="20"/>
        </w:rPr>
        <w:t>Rekrutacja</w:t>
      </w:r>
    </w:p>
    <w:p w:rsidR="00D52472" w:rsidRPr="007050CA" w:rsidRDefault="00D52472" w:rsidP="006B71E5">
      <w:pPr>
        <w:pStyle w:val="Default"/>
        <w:numPr>
          <w:ilvl w:val="0"/>
          <w:numId w:val="21"/>
        </w:numPr>
        <w:spacing w:line="276" w:lineRule="auto"/>
        <w:ind w:left="428"/>
        <w:jc w:val="both"/>
        <w:rPr>
          <w:rFonts w:ascii="Cambria" w:hAnsi="Cambria" w:cstheme="minorHAnsi"/>
          <w:color w:val="auto"/>
          <w:sz w:val="20"/>
          <w:szCs w:val="20"/>
        </w:rPr>
      </w:pPr>
      <w:r w:rsidRPr="007050CA">
        <w:rPr>
          <w:rFonts w:ascii="Cambria" w:hAnsi="Cambria" w:cstheme="minorHAnsi"/>
          <w:color w:val="auto"/>
          <w:sz w:val="20"/>
          <w:szCs w:val="20"/>
        </w:rPr>
        <w:t xml:space="preserve">Rekrutacja przeprowadzona będzie </w:t>
      </w:r>
      <w:r w:rsidRPr="007050CA">
        <w:rPr>
          <w:rFonts w:ascii="Cambria" w:eastAsia="Arial" w:hAnsi="Cambria"/>
          <w:sz w:val="20"/>
          <w:szCs w:val="20"/>
        </w:rPr>
        <w:t xml:space="preserve"> w rozum. KC w województwie wielkopolskim</w:t>
      </w:r>
      <w:r w:rsidRPr="007050CA">
        <w:rPr>
          <w:rFonts w:ascii="Cambria" w:hAnsi="Cambria" w:cstheme="minorHAnsi"/>
          <w:color w:val="auto"/>
          <w:sz w:val="20"/>
          <w:szCs w:val="20"/>
        </w:rPr>
        <w:t xml:space="preserve"> w </w:t>
      </w:r>
      <w:r w:rsidR="00274076">
        <w:rPr>
          <w:rFonts w:ascii="Cambria" w:hAnsi="Cambria" w:cstheme="minorHAnsi"/>
          <w:color w:val="auto"/>
          <w:sz w:val="20"/>
          <w:szCs w:val="20"/>
        </w:rPr>
        <w:t>okresie 0</w:t>
      </w:r>
      <w:r w:rsidR="006B44F6">
        <w:rPr>
          <w:rFonts w:ascii="Cambria" w:hAnsi="Cambria" w:cstheme="minorHAnsi"/>
          <w:color w:val="auto"/>
          <w:sz w:val="20"/>
          <w:szCs w:val="20"/>
        </w:rPr>
        <w:t>9</w:t>
      </w:r>
      <w:r w:rsidR="00274076">
        <w:rPr>
          <w:rFonts w:ascii="Cambria" w:hAnsi="Cambria" w:cstheme="minorHAnsi"/>
          <w:color w:val="auto"/>
          <w:sz w:val="20"/>
          <w:szCs w:val="20"/>
        </w:rPr>
        <w:t xml:space="preserve"> – 1</w:t>
      </w:r>
      <w:r w:rsidR="006B44F6">
        <w:rPr>
          <w:rFonts w:ascii="Cambria" w:hAnsi="Cambria" w:cstheme="minorHAnsi"/>
          <w:color w:val="auto"/>
          <w:sz w:val="20"/>
          <w:szCs w:val="20"/>
        </w:rPr>
        <w:t>2</w:t>
      </w:r>
      <w:r w:rsidR="00274076">
        <w:rPr>
          <w:rFonts w:ascii="Cambria" w:hAnsi="Cambria" w:cstheme="minorHAnsi"/>
          <w:color w:val="auto"/>
          <w:sz w:val="20"/>
          <w:szCs w:val="20"/>
        </w:rPr>
        <w:t>. 2022 r. do 2 tur wsparcia</w:t>
      </w:r>
      <w:r w:rsidR="00676AB2">
        <w:rPr>
          <w:rFonts w:ascii="Cambria" w:hAnsi="Cambria" w:cstheme="minorHAnsi"/>
          <w:color w:val="auto"/>
          <w:sz w:val="20"/>
          <w:szCs w:val="20"/>
        </w:rPr>
        <w:t xml:space="preserve"> zgodnie z zasadą równości szans (odrębne listy dla K i M, premiowane osoby w najtrudniejszej sytuacji</w:t>
      </w:r>
      <w:r w:rsidR="007E3CD3">
        <w:rPr>
          <w:rFonts w:ascii="Cambria" w:hAnsi="Cambria" w:cstheme="minorHAnsi"/>
          <w:color w:val="auto"/>
          <w:sz w:val="20"/>
          <w:szCs w:val="20"/>
        </w:rPr>
        <w:t>).</w:t>
      </w:r>
    </w:p>
    <w:p w:rsidR="00D52472" w:rsidRPr="007050CA" w:rsidRDefault="00D52472" w:rsidP="006B71E5">
      <w:pPr>
        <w:pStyle w:val="Default"/>
        <w:numPr>
          <w:ilvl w:val="0"/>
          <w:numId w:val="21"/>
        </w:numPr>
        <w:spacing w:line="276" w:lineRule="auto"/>
        <w:ind w:left="428"/>
        <w:jc w:val="both"/>
        <w:rPr>
          <w:rFonts w:ascii="Cambria" w:hAnsi="Cambria" w:cstheme="minorHAnsi"/>
          <w:color w:val="auto"/>
          <w:sz w:val="20"/>
          <w:szCs w:val="20"/>
        </w:rPr>
      </w:pPr>
      <w:r w:rsidRPr="007050CA">
        <w:rPr>
          <w:rFonts w:ascii="Cambria" w:hAnsi="Cambria" w:cstheme="minorHAnsi"/>
          <w:color w:val="auto"/>
          <w:sz w:val="20"/>
          <w:szCs w:val="20"/>
        </w:rPr>
        <w:t>Nabór obejmuje następujące elementy:</w:t>
      </w:r>
    </w:p>
    <w:p w:rsidR="00D52472" w:rsidRPr="007050CA" w:rsidRDefault="007A507C" w:rsidP="006B71E5">
      <w:pPr>
        <w:pStyle w:val="Default"/>
        <w:numPr>
          <w:ilvl w:val="1"/>
          <w:numId w:val="21"/>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Złożenie </w:t>
      </w:r>
      <w:r w:rsidR="00D52472" w:rsidRPr="007050CA">
        <w:rPr>
          <w:rFonts w:ascii="Cambria" w:hAnsi="Cambria" w:cstheme="minorHAnsi"/>
          <w:color w:val="auto"/>
          <w:sz w:val="20"/>
          <w:szCs w:val="20"/>
        </w:rPr>
        <w:t>Formularza Rekrutacyjnego</w:t>
      </w:r>
      <w:r w:rsidR="00274076">
        <w:rPr>
          <w:rFonts w:ascii="Cambria" w:hAnsi="Cambria" w:cstheme="minorHAnsi"/>
          <w:color w:val="auto"/>
          <w:sz w:val="20"/>
          <w:szCs w:val="20"/>
        </w:rPr>
        <w:t xml:space="preserve"> (dostępnego w biurze proj. </w:t>
      </w:r>
      <w:r w:rsidRPr="007050CA">
        <w:rPr>
          <w:rFonts w:ascii="Cambria" w:hAnsi="Cambria" w:cstheme="minorHAnsi"/>
          <w:color w:val="auto"/>
          <w:sz w:val="20"/>
          <w:szCs w:val="20"/>
        </w:rPr>
        <w:t>na stronie www; składane osobiście</w:t>
      </w:r>
      <w:r w:rsidR="00274076">
        <w:rPr>
          <w:rFonts w:ascii="Cambria" w:hAnsi="Cambria" w:cstheme="minorHAnsi"/>
          <w:color w:val="auto"/>
          <w:sz w:val="20"/>
          <w:szCs w:val="20"/>
        </w:rPr>
        <w:t xml:space="preserve">, mailem, </w:t>
      </w:r>
      <w:r w:rsidRPr="007050CA">
        <w:rPr>
          <w:rFonts w:ascii="Cambria" w:hAnsi="Cambria" w:cstheme="minorHAnsi"/>
          <w:color w:val="auto"/>
          <w:sz w:val="20"/>
          <w:szCs w:val="20"/>
        </w:rPr>
        <w:t>przesyłką) wraz załącznikami.</w:t>
      </w:r>
    </w:p>
    <w:p w:rsidR="00D52472" w:rsidRPr="00716501" w:rsidRDefault="00D52472" w:rsidP="00FE29CE">
      <w:pPr>
        <w:pStyle w:val="Default"/>
        <w:numPr>
          <w:ilvl w:val="0"/>
          <w:numId w:val="34"/>
        </w:numPr>
        <w:spacing w:line="276" w:lineRule="auto"/>
        <w:jc w:val="both"/>
        <w:rPr>
          <w:rFonts w:ascii="Cambria" w:hAnsi="Cambria" w:cstheme="minorHAnsi"/>
          <w:color w:val="auto"/>
          <w:sz w:val="20"/>
          <w:szCs w:val="20"/>
        </w:rPr>
      </w:pPr>
      <w:r w:rsidRPr="00716501">
        <w:rPr>
          <w:rFonts w:ascii="Cambria" w:hAnsi="Cambria" w:cstheme="minorHAnsi"/>
          <w:color w:val="auto"/>
          <w:sz w:val="20"/>
          <w:szCs w:val="20"/>
        </w:rPr>
        <w:t xml:space="preserve">Weryfikację formalno-merytoryczną </w:t>
      </w:r>
      <w:r w:rsidR="007A507C" w:rsidRPr="00716501">
        <w:rPr>
          <w:rFonts w:ascii="Cambria" w:hAnsi="Cambria" w:cstheme="minorHAnsi"/>
          <w:b/>
          <w:color w:val="auto"/>
          <w:sz w:val="20"/>
          <w:szCs w:val="20"/>
        </w:rPr>
        <w:t>kryteriów formalnych</w:t>
      </w:r>
      <w:r w:rsidRPr="00716501">
        <w:rPr>
          <w:rFonts w:ascii="Cambria" w:hAnsi="Cambria" w:cstheme="minorHAnsi"/>
          <w:b/>
          <w:color w:val="auto"/>
          <w:sz w:val="20"/>
          <w:szCs w:val="20"/>
        </w:rPr>
        <w:t xml:space="preserve"> dla wszystkich uczestników projektu</w:t>
      </w:r>
      <w:r w:rsidRPr="00716501">
        <w:rPr>
          <w:rFonts w:ascii="Cambria" w:hAnsi="Cambria" w:cstheme="minorHAnsi"/>
          <w:color w:val="auto"/>
          <w:sz w:val="20"/>
          <w:szCs w:val="20"/>
        </w:rPr>
        <w:t>:</w:t>
      </w:r>
    </w:p>
    <w:p w:rsidR="00D0122C" w:rsidRPr="007050CA" w:rsidRDefault="00B40078" w:rsidP="00C32D60">
      <w:pPr>
        <w:pStyle w:val="Default"/>
        <w:numPr>
          <w:ilvl w:val="0"/>
          <w:numId w:val="23"/>
        </w:numPr>
        <w:spacing w:after="100" w:afterAutospacing="1" w:line="276" w:lineRule="auto"/>
        <w:ind w:right="5"/>
        <w:jc w:val="both"/>
        <w:rPr>
          <w:rFonts w:ascii="Cambria" w:hAnsi="Cambria" w:cstheme="minorHAnsi"/>
          <w:sz w:val="20"/>
          <w:szCs w:val="20"/>
        </w:rPr>
      </w:pPr>
      <w:r w:rsidRPr="007050CA">
        <w:rPr>
          <w:rFonts w:ascii="Cambria" w:hAnsi="Cambria" w:cstheme="minorHAnsi"/>
          <w:color w:val="auto"/>
          <w:sz w:val="20"/>
          <w:szCs w:val="20"/>
        </w:rPr>
        <w:t>s</w:t>
      </w:r>
      <w:r w:rsidR="00D52472" w:rsidRPr="007050CA">
        <w:rPr>
          <w:rFonts w:ascii="Cambria" w:hAnsi="Cambria" w:cstheme="minorHAnsi"/>
          <w:color w:val="auto"/>
          <w:sz w:val="20"/>
          <w:szCs w:val="20"/>
        </w:rPr>
        <w:t>tatus osoby zagrożonej ubóstwem lub wykluczeniem społecznym</w:t>
      </w:r>
      <w:r w:rsidR="007A507C" w:rsidRPr="007050CA">
        <w:rPr>
          <w:rFonts w:ascii="Cambria" w:eastAsia="Arial" w:hAnsi="Cambria" w:cs="Arial"/>
          <w:color w:val="auto"/>
          <w:sz w:val="20"/>
          <w:szCs w:val="20"/>
        </w:rPr>
        <w:t xml:space="preserve"> </w:t>
      </w:r>
      <w:r w:rsidR="007A507C" w:rsidRPr="007050CA">
        <w:rPr>
          <w:rFonts w:ascii="Cambria" w:hAnsi="Cambria" w:cstheme="minorHAnsi"/>
          <w:color w:val="auto"/>
          <w:sz w:val="20"/>
          <w:szCs w:val="20"/>
        </w:rPr>
        <w:t>zgodnie z Wytycznymi w zakresie realizacji przedsięwzięć</w:t>
      </w:r>
      <w:r w:rsidR="00D0122C" w:rsidRPr="007050CA">
        <w:rPr>
          <w:rFonts w:ascii="Cambria" w:hAnsi="Cambria" w:cstheme="minorHAnsi"/>
          <w:color w:val="auto"/>
          <w:sz w:val="20"/>
          <w:szCs w:val="20"/>
        </w:rPr>
        <w:t xml:space="preserve"> w obszarze włączenia społecznego </w:t>
      </w:r>
      <w:r w:rsidR="007A507C" w:rsidRPr="007050CA">
        <w:rPr>
          <w:rFonts w:ascii="Cambria" w:hAnsi="Cambria" w:cstheme="minorHAnsi"/>
          <w:color w:val="auto"/>
          <w:sz w:val="20"/>
          <w:szCs w:val="20"/>
        </w:rPr>
        <w:t>(</w:t>
      </w:r>
      <w:r w:rsidR="00274076">
        <w:rPr>
          <w:rFonts w:ascii="Cambria" w:hAnsi="Cambria" w:cstheme="minorHAnsi"/>
          <w:color w:val="auto"/>
          <w:sz w:val="20"/>
          <w:szCs w:val="20"/>
        </w:rPr>
        <w:t>zaświadczenie</w:t>
      </w:r>
      <w:r w:rsidR="007A507C" w:rsidRPr="007050CA">
        <w:rPr>
          <w:rFonts w:ascii="Cambria" w:hAnsi="Cambria" w:cstheme="minorHAnsi"/>
          <w:color w:val="auto"/>
          <w:sz w:val="20"/>
          <w:szCs w:val="20"/>
        </w:rPr>
        <w:t xml:space="preserve"> UP np. o korzystaniu z POPŻ, zaświadczenie np. z OPS, orzeczenie o nie</w:t>
      </w:r>
      <w:r w:rsidR="00D0122C" w:rsidRPr="007050CA">
        <w:rPr>
          <w:rFonts w:ascii="Cambria" w:hAnsi="Cambria" w:cstheme="minorHAnsi"/>
          <w:color w:val="auto"/>
          <w:sz w:val="20"/>
          <w:szCs w:val="20"/>
        </w:rPr>
        <w:t>pełnosprawności lub opinia o stanie zdrowia);</w:t>
      </w:r>
    </w:p>
    <w:p w:rsidR="00D0122C" w:rsidRPr="007050CA" w:rsidRDefault="00D0122C" w:rsidP="00C32D60">
      <w:pPr>
        <w:pStyle w:val="Default"/>
        <w:numPr>
          <w:ilvl w:val="0"/>
          <w:numId w:val="23"/>
        </w:numPr>
        <w:spacing w:after="100" w:afterAutospacing="1" w:line="276" w:lineRule="auto"/>
        <w:ind w:right="5"/>
        <w:jc w:val="both"/>
        <w:rPr>
          <w:rFonts w:ascii="Cambria" w:hAnsi="Cambria" w:cstheme="minorHAnsi"/>
          <w:sz w:val="20"/>
          <w:szCs w:val="20"/>
        </w:rPr>
      </w:pPr>
      <w:r w:rsidRPr="007050CA">
        <w:rPr>
          <w:rFonts w:ascii="Cambria" w:hAnsi="Cambria" w:cstheme="minorHAnsi"/>
          <w:sz w:val="20"/>
          <w:szCs w:val="20"/>
        </w:rPr>
        <w:lastRenderedPageBreak/>
        <w:t>zamieszkiwanie w WLKP wg KC</w:t>
      </w:r>
      <w:r w:rsidR="007E3CD3">
        <w:rPr>
          <w:rFonts w:ascii="Cambria" w:hAnsi="Cambria" w:cstheme="minorHAnsi"/>
          <w:sz w:val="20"/>
          <w:szCs w:val="20"/>
        </w:rPr>
        <w:t xml:space="preserve"> </w:t>
      </w:r>
      <w:bookmarkStart w:id="4" w:name="_Hlk116285550"/>
      <w:r w:rsidR="000009A0" w:rsidRPr="000009A0">
        <w:rPr>
          <w:rFonts w:ascii="Cambria" w:hAnsi="Cambria" w:cstheme="minorHAnsi"/>
          <w:sz w:val="20"/>
          <w:szCs w:val="20"/>
        </w:rPr>
        <w:t>w jednej z gmin: Chodzież, Chodzież – gmina wiejska, Margonin, Szamocin (powiat chodzieski), Krzyż Wielkopolski Wieleń (powiat czarnkowsko – trzcianecki), Kiszkowo – gmina wiejska (powiat gnieźnieński),  Granowo – gmina wiejska, Wielichowo (powiat grodziski, Chodów – gmina wiejska, Grzegorzew – gmina wiejska, Kłodawa, Kościelec – gmina wiejska, Olszówka – gmina wiejska, Osiek Mały – gmina wiejska,  Przedecz (powiat kolski)  Grodziec – gmina wiejska, Kleczew, Skulsk – gmina wiejska, Wierzbinek – gmina wiejska, Wilczyn – gmina wiejska (powiat koniński),  Ryczywół – gmina wiejska (powiat obornicki), Grabów nad Prosną, Kraszewice – gmina wiejska, Mikstat (powiat ostrzeszowski), Łobżenica, Miasteczko Krajeńskie – gmina wiejska, Wyrzysk (powiat pilski), Dobrzyca, Gizałki – gmina wiejska (powiat pleszewski), Bojanowo (powiat rawicki), Orchowo – gmina wiejska (powiat słupecki), Dominowo – gmina wiejska, Nowe Miasto nad Wartą (powiat średzki), Dolsk (powiat śremski), Malanów – gmina wiejska (powiat turecki), Damasławek – gmina wiejska, Gołańcz, Mieścisko – gmina wiejska,  Wapno – gmina wiejska (powiat wągrowiecki), Miłosław, Pyzdry (powiat wrzesiński), Jastrowie, Okonek, Tarnówka – gmina wiejska (powiat złotowski)</w:t>
      </w:r>
    </w:p>
    <w:bookmarkEnd w:id="4"/>
    <w:p w:rsidR="00D0122C" w:rsidRPr="007050CA" w:rsidRDefault="00CE7C4E" w:rsidP="00D0122C">
      <w:pPr>
        <w:pStyle w:val="Akapitzlist"/>
        <w:numPr>
          <w:ilvl w:val="0"/>
          <w:numId w:val="23"/>
        </w:numPr>
        <w:spacing w:after="5" w:line="276" w:lineRule="auto"/>
        <w:ind w:right="5"/>
        <w:jc w:val="both"/>
        <w:rPr>
          <w:rFonts w:ascii="Cambria" w:eastAsiaTheme="minorEastAsia" w:hAnsi="Cambria" w:cstheme="minorHAnsi"/>
          <w:sz w:val="20"/>
          <w:szCs w:val="20"/>
        </w:rPr>
      </w:pPr>
      <w:r>
        <w:rPr>
          <w:rFonts w:ascii="Cambria" w:hAnsi="Cambria" w:cstheme="minorHAnsi"/>
          <w:sz w:val="20"/>
          <w:szCs w:val="20"/>
        </w:rPr>
        <w:t xml:space="preserve">status osoby biernej zawodowo </w:t>
      </w:r>
      <w:r w:rsidR="004B65D8">
        <w:rPr>
          <w:rFonts w:ascii="Cambria" w:eastAsiaTheme="minorEastAsia" w:hAnsi="Cambria" w:cstheme="minorHAnsi"/>
          <w:sz w:val="20"/>
          <w:szCs w:val="20"/>
        </w:rPr>
        <w:t>(zaświadczenie ZUS</w:t>
      </w:r>
      <w:r w:rsidR="00D0122C" w:rsidRPr="007050CA">
        <w:rPr>
          <w:rFonts w:ascii="Cambria" w:eastAsiaTheme="minorEastAsia" w:hAnsi="Cambria" w:cstheme="minorHAnsi"/>
          <w:sz w:val="20"/>
          <w:szCs w:val="20"/>
        </w:rPr>
        <w:t>)</w:t>
      </w:r>
      <w:r w:rsidR="00D0122C" w:rsidRPr="007050CA">
        <w:rPr>
          <w:rFonts w:ascii="Cambria" w:hAnsi="Cambria" w:cstheme="minorHAnsi"/>
          <w:sz w:val="20"/>
          <w:szCs w:val="20"/>
        </w:rPr>
        <w:t>.</w:t>
      </w:r>
    </w:p>
    <w:p w:rsidR="003F5A3D" w:rsidRPr="007050CA" w:rsidRDefault="00D52472" w:rsidP="007050CA">
      <w:pPr>
        <w:pStyle w:val="Akapitzlist"/>
        <w:numPr>
          <w:ilvl w:val="0"/>
          <w:numId w:val="23"/>
        </w:numPr>
        <w:spacing w:after="0" w:line="276" w:lineRule="auto"/>
        <w:ind w:right="5"/>
        <w:jc w:val="both"/>
        <w:rPr>
          <w:rFonts w:ascii="Cambria" w:eastAsiaTheme="minorEastAsia" w:hAnsi="Cambria" w:cstheme="minorHAnsi"/>
          <w:sz w:val="20"/>
          <w:szCs w:val="20"/>
        </w:rPr>
      </w:pPr>
      <w:r w:rsidRPr="007050CA">
        <w:rPr>
          <w:rFonts w:ascii="Cambria" w:hAnsi="Cambria" w:cstheme="minorHAnsi"/>
          <w:sz w:val="20"/>
          <w:szCs w:val="20"/>
        </w:rPr>
        <w:t xml:space="preserve">wiek od 18 </w:t>
      </w:r>
      <w:r w:rsidR="00D0122C" w:rsidRPr="007050CA">
        <w:rPr>
          <w:rFonts w:ascii="Cambria" w:hAnsi="Cambria" w:cstheme="minorHAnsi"/>
          <w:sz w:val="20"/>
          <w:szCs w:val="20"/>
        </w:rPr>
        <w:t>r.ż.</w:t>
      </w:r>
      <w:r w:rsidRPr="007050CA">
        <w:rPr>
          <w:rFonts w:ascii="Cambria" w:hAnsi="Cambria" w:cstheme="minorHAnsi"/>
          <w:sz w:val="20"/>
          <w:szCs w:val="20"/>
        </w:rPr>
        <w:t xml:space="preserve"> </w:t>
      </w:r>
      <w:r w:rsidRPr="007050CA">
        <w:rPr>
          <w:rFonts w:ascii="Cambria" w:eastAsiaTheme="minorEastAsia" w:hAnsi="Cambria" w:cstheme="minorHAnsi"/>
          <w:sz w:val="20"/>
          <w:szCs w:val="20"/>
        </w:rPr>
        <w:t>(weryfikacja na podstawie oświadczenia w formularzu rekrutacyjnym),</w:t>
      </w:r>
    </w:p>
    <w:p w:rsidR="00D52472" w:rsidRPr="007050CA" w:rsidRDefault="00D52472" w:rsidP="007050CA">
      <w:pPr>
        <w:pStyle w:val="Default"/>
        <w:numPr>
          <w:ilvl w:val="0"/>
          <w:numId w:val="34"/>
        </w:numPr>
        <w:spacing w:line="276" w:lineRule="auto"/>
        <w:jc w:val="both"/>
        <w:rPr>
          <w:rFonts w:ascii="Cambria" w:hAnsi="Cambria" w:cstheme="minorHAnsi"/>
          <w:b/>
          <w:color w:val="auto"/>
          <w:sz w:val="20"/>
          <w:szCs w:val="20"/>
        </w:rPr>
      </w:pPr>
      <w:r w:rsidRPr="007050CA">
        <w:rPr>
          <w:rFonts w:ascii="Cambria" w:hAnsi="Cambria" w:cstheme="minorHAnsi"/>
          <w:b/>
          <w:color w:val="auto"/>
          <w:sz w:val="20"/>
          <w:szCs w:val="20"/>
        </w:rPr>
        <w:t>oraz kryteriów pre</w:t>
      </w:r>
      <w:r w:rsidR="00A72779" w:rsidRPr="007050CA">
        <w:rPr>
          <w:rFonts w:ascii="Cambria" w:hAnsi="Cambria" w:cstheme="minorHAnsi"/>
          <w:b/>
          <w:color w:val="auto"/>
          <w:sz w:val="20"/>
          <w:szCs w:val="20"/>
        </w:rPr>
        <w:t>miujących:</w:t>
      </w:r>
    </w:p>
    <w:p w:rsidR="00D0122C" w:rsidRPr="007050CA" w:rsidRDefault="002B5A82" w:rsidP="00D0122C">
      <w:pPr>
        <w:pStyle w:val="Default"/>
        <w:numPr>
          <w:ilvl w:val="0"/>
          <w:numId w:val="36"/>
        </w:numPr>
        <w:spacing w:line="276" w:lineRule="auto"/>
        <w:jc w:val="both"/>
        <w:rPr>
          <w:rFonts w:ascii="Cambria" w:hAnsi="Cambria"/>
          <w:sz w:val="20"/>
          <w:szCs w:val="20"/>
        </w:rPr>
      </w:pPr>
      <w:r w:rsidRPr="007050CA">
        <w:rPr>
          <w:rFonts w:ascii="Cambria" w:hAnsi="Cambria" w:cstheme="minorHAnsi"/>
          <w:b/>
          <w:color w:val="auto"/>
          <w:sz w:val="20"/>
          <w:szCs w:val="20"/>
        </w:rPr>
        <w:t xml:space="preserve"> </w:t>
      </w:r>
      <w:r w:rsidR="00D0122C" w:rsidRPr="007050CA">
        <w:rPr>
          <w:rFonts w:ascii="Cambria" w:hAnsi="Cambria"/>
          <w:sz w:val="20"/>
          <w:szCs w:val="20"/>
        </w:rPr>
        <w:t>ON (</w:t>
      </w:r>
      <w:r w:rsidR="00D0122C" w:rsidRPr="007050CA">
        <w:rPr>
          <w:rFonts w:ascii="Cambria" w:hAnsi="Cambria"/>
          <w:b/>
          <w:sz w:val="20"/>
          <w:szCs w:val="20"/>
        </w:rPr>
        <w:t>+5pkt</w:t>
      </w:r>
      <w:r w:rsidR="00D0122C" w:rsidRPr="007050CA">
        <w:rPr>
          <w:rFonts w:ascii="Cambria" w:hAnsi="Cambria"/>
          <w:sz w:val="20"/>
          <w:szCs w:val="20"/>
        </w:rPr>
        <w:t>) [ON w stopniu znacznym lub umiarkowanym lub z niepełnosprawnością sprzężoną lub z zaburzeniami psychicznymi, w tym ON intelektualnie i osoby z całościowymi zaburzeniami rozwojowymi (dodatkowe</w:t>
      </w:r>
      <w:r w:rsidR="00D0122C" w:rsidRPr="007050CA">
        <w:rPr>
          <w:rFonts w:ascii="Cambria" w:hAnsi="Cambria"/>
          <w:b/>
          <w:sz w:val="20"/>
          <w:szCs w:val="20"/>
        </w:rPr>
        <w:t>+5pkt</w:t>
      </w:r>
      <w:r w:rsidR="00D0122C" w:rsidRPr="007050CA">
        <w:rPr>
          <w:rFonts w:ascii="Cambria" w:hAnsi="Cambria"/>
          <w:sz w:val="20"/>
          <w:szCs w:val="20"/>
        </w:rPr>
        <w:t>)]</w:t>
      </w:r>
    </w:p>
    <w:p w:rsidR="002B5A82" w:rsidRPr="004B65D8" w:rsidRDefault="002B5A82" w:rsidP="004B65D8">
      <w:pPr>
        <w:pStyle w:val="Default"/>
        <w:numPr>
          <w:ilvl w:val="0"/>
          <w:numId w:val="36"/>
        </w:numPr>
        <w:spacing w:line="276" w:lineRule="auto"/>
        <w:jc w:val="both"/>
        <w:rPr>
          <w:rFonts w:ascii="Cambria" w:hAnsi="Cambria" w:cstheme="minorHAnsi"/>
          <w:b/>
          <w:color w:val="auto"/>
          <w:sz w:val="20"/>
          <w:szCs w:val="20"/>
        </w:rPr>
      </w:pPr>
      <w:r w:rsidRPr="007050CA">
        <w:rPr>
          <w:rFonts w:ascii="Cambria" w:hAnsi="Cambria"/>
          <w:sz w:val="20"/>
          <w:szCs w:val="20"/>
        </w:rPr>
        <w:t xml:space="preserve">osoba korzystająca z PO PŻ (weryfikacja na podstawie zaświadczenia) </w:t>
      </w:r>
      <w:r w:rsidRPr="004B65D8">
        <w:rPr>
          <w:rFonts w:ascii="Cambria" w:hAnsi="Cambria"/>
          <w:b/>
          <w:sz w:val="20"/>
          <w:szCs w:val="20"/>
        </w:rPr>
        <w:t>+ 5 punktów,</w:t>
      </w:r>
    </w:p>
    <w:p w:rsidR="002B5A82" w:rsidRPr="007050CA" w:rsidRDefault="002B5A82" w:rsidP="00D0122C">
      <w:pPr>
        <w:pStyle w:val="Default"/>
        <w:numPr>
          <w:ilvl w:val="0"/>
          <w:numId w:val="36"/>
        </w:numPr>
        <w:spacing w:line="276" w:lineRule="auto"/>
        <w:jc w:val="both"/>
        <w:rPr>
          <w:rFonts w:ascii="Cambria" w:hAnsi="Cambria" w:cstheme="minorHAnsi"/>
          <w:b/>
          <w:color w:val="auto"/>
          <w:sz w:val="20"/>
          <w:szCs w:val="20"/>
        </w:rPr>
      </w:pPr>
      <w:r w:rsidRPr="007050CA">
        <w:rPr>
          <w:rFonts w:ascii="Cambria" w:hAnsi="Cambria" w:cstheme="minorHAnsi"/>
          <w:color w:val="auto"/>
          <w:sz w:val="20"/>
          <w:szCs w:val="20"/>
        </w:rPr>
        <w:t>osoby spełniające przesłankę ubóstwa</w:t>
      </w:r>
      <w:r w:rsidRPr="007050CA">
        <w:rPr>
          <w:rFonts w:ascii="Cambria" w:hAnsi="Cambria" w:cstheme="minorHAnsi"/>
          <w:b/>
          <w:color w:val="auto"/>
          <w:sz w:val="20"/>
          <w:szCs w:val="20"/>
        </w:rPr>
        <w:t xml:space="preserve"> </w:t>
      </w:r>
      <w:r w:rsidRPr="007050CA">
        <w:rPr>
          <w:rFonts w:ascii="Cambria" w:hAnsi="Cambria" w:cstheme="minorHAnsi"/>
          <w:color w:val="auto"/>
          <w:sz w:val="20"/>
          <w:szCs w:val="20"/>
        </w:rPr>
        <w:t xml:space="preserve">(weryfikacja na podstawie </w:t>
      </w:r>
      <w:r w:rsidR="00671FEF" w:rsidRPr="007050CA">
        <w:rPr>
          <w:rFonts w:ascii="Cambria" w:hAnsi="Cambria" w:cstheme="minorHAnsi"/>
          <w:color w:val="auto"/>
          <w:sz w:val="20"/>
          <w:szCs w:val="20"/>
        </w:rPr>
        <w:t xml:space="preserve">zaświadczenia </w:t>
      </w:r>
      <w:r w:rsidRPr="007050CA">
        <w:rPr>
          <w:rFonts w:ascii="Cambria" w:hAnsi="Cambria" w:cstheme="minorHAnsi"/>
          <w:color w:val="auto"/>
          <w:sz w:val="20"/>
          <w:szCs w:val="20"/>
        </w:rPr>
        <w:t>o dochodach)</w:t>
      </w:r>
      <w:r w:rsidRPr="007050CA">
        <w:rPr>
          <w:rFonts w:ascii="Cambria" w:hAnsi="Cambria" w:cstheme="minorHAnsi"/>
          <w:b/>
          <w:color w:val="auto"/>
          <w:sz w:val="20"/>
          <w:szCs w:val="20"/>
        </w:rPr>
        <w:t xml:space="preserve"> + 5 punktów,</w:t>
      </w:r>
    </w:p>
    <w:p w:rsidR="002B5A82" w:rsidRPr="007050CA" w:rsidRDefault="002B5A82" w:rsidP="005D40C0">
      <w:pPr>
        <w:pStyle w:val="Default"/>
        <w:numPr>
          <w:ilvl w:val="0"/>
          <w:numId w:val="36"/>
        </w:numPr>
        <w:spacing w:line="276" w:lineRule="auto"/>
        <w:jc w:val="both"/>
        <w:rPr>
          <w:rFonts w:ascii="Cambria" w:hAnsi="Cambria" w:cstheme="minorHAnsi"/>
          <w:b/>
          <w:color w:val="auto"/>
          <w:sz w:val="20"/>
          <w:szCs w:val="20"/>
        </w:rPr>
      </w:pPr>
      <w:r w:rsidRPr="007050CA">
        <w:rPr>
          <w:rFonts w:ascii="Cambria" w:eastAsia="Arial" w:hAnsi="Cambria"/>
          <w:sz w:val="20"/>
          <w:szCs w:val="20"/>
        </w:rPr>
        <w:t xml:space="preserve">osoby zagrożenie ubóstwem lub wykluczeniem  społecznym w związku z realizacją programów rewitalizacji obszarów zdegradowanych w rozumieniu Wytycznych w zakresie rewitalizacji </w:t>
      </w:r>
      <w:r w:rsidRPr="007050CA">
        <w:rPr>
          <w:rFonts w:ascii="Cambria" w:hAnsi="Cambria" w:cstheme="minorHAnsi"/>
          <w:b/>
          <w:sz w:val="20"/>
          <w:szCs w:val="20"/>
        </w:rPr>
        <w:t>+ 5 punktów,</w:t>
      </w:r>
    </w:p>
    <w:p w:rsidR="00B754DC" w:rsidRPr="007050CA" w:rsidRDefault="00E214F4" w:rsidP="005D40C0">
      <w:pPr>
        <w:pStyle w:val="Default"/>
        <w:numPr>
          <w:ilvl w:val="0"/>
          <w:numId w:val="36"/>
        </w:numPr>
        <w:spacing w:line="276" w:lineRule="auto"/>
        <w:jc w:val="both"/>
        <w:rPr>
          <w:rFonts w:ascii="Cambria" w:hAnsi="Cambria" w:cstheme="minorHAnsi"/>
          <w:b/>
          <w:color w:val="auto"/>
          <w:sz w:val="20"/>
          <w:szCs w:val="20"/>
        </w:rPr>
      </w:pPr>
      <w:r w:rsidRPr="007050CA">
        <w:rPr>
          <w:rFonts w:ascii="Cambria" w:hAnsi="Cambria" w:cstheme="minorHAnsi"/>
          <w:color w:val="auto"/>
          <w:sz w:val="20"/>
          <w:szCs w:val="20"/>
        </w:rPr>
        <w:t xml:space="preserve">każda inna przesłanka z ww. Wytycznych </w:t>
      </w:r>
      <w:r w:rsidRPr="007050CA">
        <w:rPr>
          <w:rFonts w:ascii="Cambria" w:hAnsi="Cambria" w:cstheme="minorHAnsi"/>
          <w:b/>
          <w:color w:val="auto"/>
          <w:sz w:val="20"/>
          <w:szCs w:val="20"/>
        </w:rPr>
        <w:t>+ 2 punkty</w:t>
      </w:r>
      <w:r w:rsidR="00B754DC" w:rsidRPr="007050CA">
        <w:rPr>
          <w:rFonts w:ascii="Cambria" w:hAnsi="Cambria" w:cstheme="minorHAnsi"/>
          <w:b/>
          <w:color w:val="auto"/>
          <w:sz w:val="20"/>
          <w:szCs w:val="20"/>
        </w:rPr>
        <w:t>.</w:t>
      </w:r>
    </w:p>
    <w:p w:rsidR="00B754DC" w:rsidRPr="007050CA" w:rsidRDefault="00D52472" w:rsidP="00672D5B">
      <w:pPr>
        <w:pStyle w:val="Akapitzlist"/>
        <w:numPr>
          <w:ilvl w:val="0"/>
          <w:numId w:val="21"/>
        </w:numPr>
        <w:ind w:left="428"/>
        <w:jc w:val="both"/>
        <w:rPr>
          <w:rFonts w:ascii="Cambria" w:hAnsi="Cambria"/>
          <w:sz w:val="20"/>
          <w:szCs w:val="20"/>
        </w:rPr>
      </w:pPr>
      <w:r w:rsidRPr="007050CA">
        <w:rPr>
          <w:rFonts w:ascii="Cambria" w:hAnsi="Cambria"/>
          <w:sz w:val="20"/>
          <w:szCs w:val="20"/>
        </w:rPr>
        <w:t>D</w:t>
      </w:r>
      <w:r w:rsidR="00D75C4D" w:rsidRPr="007050CA">
        <w:rPr>
          <w:rFonts w:ascii="Cambria" w:hAnsi="Cambria"/>
          <w:sz w:val="20"/>
          <w:szCs w:val="20"/>
        </w:rPr>
        <w:t xml:space="preserve">o projektu przyjętych zostanie </w:t>
      </w:r>
      <w:r w:rsidR="008273E6">
        <w:rPr>
          <w:rFonts w:ascii="Cambria" w:hAnsi="Cambria"/>
          <w:sz w:val="20"/>
          <w:szCs w:val="20"/>
        </w:rPr>
        <w:t>120</w:t>
      </w:r>
      <w:r w:rsidR="004B65D8">
        <w:rPr>
          <w:rFonts w:ascii="Cambria" w:hAnsi="Cambria"/>
          <w:sz w:val="20"/>
          <w:szCs w:val="20"/>
        </w:rPr>
        <w:t xml:space="preserve"> </w:t>
      </w:r>
      <w:r w:rsidRPr="007050CA">
        <w:rPr>
          <w:rFonts w:ascii="Cambria" w:hAnsi="Cambria"/>
          <w:sz w:val="20"/>
          <w:szCs w:val="20"/>
        </w:rPr>
        <w:t xml:space="preserve">osób </w:t>
      </w:r>
      <w:r w:rsidR="004F5BC6" w:rsidRPr="007050CA">
        <w:rPr>
          <w:rFonts w:ascii="Cambria" w:hAnsi="Cambria"/>
          <w:sz w:val="20"/>
          <w:szCs w:val="20"/>
        </w:rPr>
        <w:t>w ram</w:t>
      </w:r>
      <w:r w:rsidR="007B2159" w:rsidRPr="007050CA">
        <w:rPr>
          <w:rFonts w:ascii="Cambria" w:hAnsi="Cambria"/>
          <w:sz w:val="20"/>
          <w:szCs w:val="20"/>
        </w:rPr>
        <w:t>a</w:t>
      </w:r>
      <w:r w:rsidR="004B65D8">
        <w:rPr>
          <w:rFonts w:ascii="Cambria" w:hAnsi="Cambria"/>
          <w:sz w:val="20"/>
          <w:szCs w:val="20"/>
        </w:rPr>
        <w:t>ch dwóch list rankingowych po 29 osób (3</w:t>
      </w:r>
      <w:r w:rsidR="000009A0">
        <w:rPr>
          <w:rFonts w:ascii="Cambria" w:hAnsi="Cambria"/>
          <w:sz w:val="20"/>
          <w:szCs w:val="20"/>
        </w:rPr>
        <w:t>5</w:t>
      </w:r>
      <w:r w:rsidR="004B65D8">
        <w:rPr>
          <w:rFonts w:ascii="Cambria" w:hAnsi="Cambria"/>
          <w:sz w:val="20"/>
          <w:szCs w:val="20"/>
        </w:rPr>
        <w:t>K/2</w:t>
      </w:r>
      <w:r w:rsidR="000009A0">
        <w:rPr>
          <w:rFonts w:ascii="Cambria" w:hAnsi="Cambria"/>
          <w:sz w:val="20"/>
          <w:szCs w:val="20"/>
        </w:rPr>
        <w:t>5</w:t>
      </w:r>
      <w:r w:rsidR="004F5BC6" w:rsidRPr="007050CA">
        <w:rPr>
          <w:rFonts w:ascii="Cambria" w:hAnsi="Cambria"/>
          <w:sz w:val="20"/>
          <w:szCs w:val="20"/>
        </w:rPr>
        <w:t>M) spełniających kryterium formalne i z najwyższą liczbą punktów</w:t>
      </w:r>
      <w:r w:rsidR="00AA7BAA" w:rsidRPr="007050CA">
        <w:rPr>
          <w:rFonts w:ascii="Cambria" w:hAnsi="Cambria"/>
          <w:sz w:val="20"/>
          <w:szCs w:val="20"/>
        </w:rPr>
        <w:t xml:space="preserve"> </w:t>
      </w:r>
      <w:r w:rsidR="00AA7BAA" w:rsidRPr="007050CA">
        <w:rPr>
          <w:rFonts w:ascii="Cambria" w:eastAsia="Arial" w:hAnsi="Cambria"/>
          <w:sz w:val="20"/>
          <w:szCs w:val="20"/>
        </w:rPr>
        <w:t>(gdy taka sama liczba punktów, decyduje kolejność zgłoszeń).</w:t>
      </w:r>
    </w:p>
    <w:p w:rsidR="00D75C4D" w:rsidRPr="007050CA" w:rsidRDefault="00D52472" w:rsidP="00672D5B">
      <w:pPr>
        <w:pStyle w:val="Akapitzlist"/>
        <w:numPr>
          <w:ilvl w:val="0"/>
          <w:numId w:val="21"/>
        </w:numPr>
        <w:spacing w:after="0" w:line="276" w:lineRule="auto"/>
        <w:ind w:left="428"/>
        <w:jc w:val="both"/>
        <w:rPr>
          <w:rFonts w:ascii="Cambria" w:eastAsia="Calibri" w:hAnsi="Cambria" w:cstheme="minorHAnsi"/>
          <w:sz w:val="20"/>
          <w:szCs w:val="20"/>
        </w:rPr>
      </w:pPr>
      <w:r w:rsidRPr="007050CA">
        <w:rPr>
          <w:rFonts w:ascii="Cambria" w:hAnsi="Cambria" w:cstheme="minorHAnsi"/>
          <w:sz w:val="20"/>
          <w:szCs w:val="20"/>
        </w:rPr>
        <w:t>W przypadku nieosiągnięcia zakładanej liczby Uczestników/czek P</w:t>
      </w:r>
      <w:r w:rsidR="00D75C4D" w:rsidRPr="007050CA">
        <w:rPr>
          <w:rFonts w:ascii="Cambria" w:hAnsi="Cambria" w:cstheme="minorHAnsi"/>
          <w:sz w:val="20"/>
          <w:szCs w:val="20"/>
        </w:rPr>
        <w:t>rojektu, przeprowadzony</w:t>
      </w:r>
      <w:r w:rsidRPr="007050CA">
        <w:rPr>
          <w:rFonts w:ascii="Cambria" w:hAnsi="Cambria" w:cstheme="minorHAnsi"/>
          <w:sz w:val="20"/>
          <w:szCs w:val="20"/>
        </w:rPr>
        <w:t xml:space="preserve"> zostaną </w:t>
      </w:r>
      <w:r w:rsidR="00D75C4D" w:rsidRPr="007050CA">
        <w:rPr>
          <w:rFonts w:ascii="Cambria" w:eastAsia="Calibri" w:hAnsi="Cambria" w:cstheme="minorHAnsi"/>
          <w:sz w:val="20"/>
          <w:szCs w:val="20"/>
        </w:rPr>
        <w:t>dodatkowy nabór wraz ze zintensyfikowaną akcją promocyjną</w:t>
      </w:r>
      <w:r w:rsidR="007E3CD3">
        <w:rPr>
          <w:rFonts w:ascii="Cambria" w:eastAsia="Calibri" w:hAnsi="Cambria" w:cstheme="minorHAnsi"/>
          <w:sz w:val="20"/>
          <w:szCs w:val="20"/>
        </w:rPr>
        <w:t>, pozostali listy rezerwowe – wg malejącej liczby pkt. Przy małej liczbie zgłoszeń – dodatkowy nabór z akcją promocyjną + spotkania inf.</w:t>
      </w:r>
    </w:p>
    <w:p w:rsidR="004F5BC6" w:rsidRPr="007050CA" w:rsidRDefault="00E214F4" w:rsidP="00E214F4">
      <w:pPr>
        <w:pStyle w:val="Default"/>
        <w:numPr>
          <w:ilvl w:val="0"/>
          <w:numId w:val="21"/>
        </w:numPr>
        <w:spacing w:after="68" w:line="276" w:lineRule="auto"/>
        <w:jc w:val="both"/>
        <w:rPr>
          <w:rFonts w:ascii="Cambria" w:hAnsi="Cambria" w:cstheme="minorHAnsi"/>
          <w:color w:val="auto"/>
          <w:sz w:val="20"/>
          <w:szCs w:val="20"/>
        </w:rPr>
      </w:pPr>
      <w:r w:rsidRPr="007050CA">
        <w:rPr>
          <w:rFonts w:ascii="Cambria" w:hAnsi="Cambria" w:cstheme="minorHAnsi"/>
          <w:color w:val="auto"/>
          <w:sz w:val="20"/>
          <w:szCs w:val="20"/>
        </w:rPr>
        <w:t>Udział Uczestników/czek w projekcie rozpoczyna się z dniem otrzymania pierwszej formy wsparcia w ramach Projektu .</w:t>
      </w:r>
    </w:p>
    <w:p w:rsidR="007B2159" w:rsidRPr="007050CA" w:rsidRDefault="007B2159" w:rsidP="007B2159">
      <w:pPr>
        <w:pStyle w:val="Default"/>
        <w:spacing w:after="68" w:line="276" w:lineRule="auto"/>
        <w:ind w:left="360"/>
        <w:jc w:val="both"/>
        <w:rPr>
          <w:rFonts w:ascii="Cambria" w:hAnsi="Cambria" w:cstheme="minorHAnsi"/>
          <w:color w:val="auto"/>
          <w:sz w:val="20"/>
          <w:szCs w:val="20"/>
        </w:rPr>
      </w:pPr>
    </w:p>
    <w:p w:rsidR="007B2159" w:rsidRPr="007050CA" w:rsidRDefault="00E214F4" w:rsidP="007B2159">
      <w:pPr>
        <w:pStyle w:val="Default"/>
        <w:spacing w:after="68" w:line="276" w:lineRule="auto"/>
        <w:ind w:left="360"/>
        <w:jc w:val="center"/>
        <w:rPr>
          <w:rFonts w:ascii="Cambria" w:hAnsi="Cambria" w:cstheme="minorHAnsi"/>
          <w:b/>
          <w:color w:val="auto"/>
          <w:sz w:val="20"/>
          <w:szCs w:val="20"/>
        </w:rPr>
      </w:pPr>
      <w:r w:rsidRPr="007050CA">
        <w:rPr>
          <w:rFonts w:ascii="Cambria" w:hAnsi="Cambria" w:cstheme="minorHAnsi"/>
          <w:b/>
          <w:color w:val="auto"/>
          <w:sz w:val="20"/>
          <w:szCs w:val="20"/>
        </w:rPr>
        <w:t>§4</w:t>
      </w:r>
    </w:p>
    <w:p w:rsidR="007B2159" w:rsidRPr="007050CA" w:rsidRDefault="007B2159" w:rsidP="007B2159">
      <w:pPr>
        <w:pStyle w:val="Default"/>
        <w:spacing w:after="68" w:line="276" w:lineRule="auto"/>
        <w:ind w:left="360"/>
        <w:jc w:val="center"/>
        <w:rPr>
          <w:rFonts w:ascii="Cambria" w:hAnsi="Cambria" w:cstheme="minorHAnsi"/>
          <w:b/>
          <w:color w:val="auto"/>
          <w:sz w:val="20"/>
          <w:szCs w:val="20"/>
        </w:rPr>
      </w:pPr>
      <w:r w:rsidRPr="007050CA">
        <w:rPr>
          <w:rFonts w:ascii="Cambria" w:hAnsi="Cambria" w:cstheme="minorHAnsi"/>
          <w:b/>
          <w:color w:val="auto"/>
          <w:sz w:val="20"/>
          <w:szCs w:val="20"/>
        </w:rPr>
        <w:t>Uprawnienia i obowiązki Uczestnika/czki Projektu</w:t>
      </w:r>
    </w:p>
    <w:p w:rsidR="007B2159" w:rsidRPr="007050CA" w:rsidRDefault="007B2159" w:rsidP="00672D5B">
      <w:pPr>
        <w:pStyle w:val="Default"/>
        <w:numPr>
          <w:ilvl w:val="6"/>
          <w:numId w:val="24"/>
        </w:numPr>
        <w:spacing w:line="276" w:lineRule="auto"/>
        <w:ind w:left="428"/>
        <w:jc w:val="both"/>
        <w:rPr>
          <w:rFonts w:ascii="Cambria" w:hAnsi="Cambria" w:cstheme="minorHAnsi"/>
          <w:color w:val="auto"/>
          <w:sz w:val="20"/>
          <w:szCs w:val="20"/>
        </w:rPr>
      </w:pPr>
      <w:r w:rsidRPr="007050CA">
        <w:rPr>
          <w:rFonts w:ascii="Cambria" w:hAnsi="Cambria" w:cstheme="minorHAnsi"/>
          <w:color w:val="auto"/>
          <w:sz w:val="20"/>
          <w:szCs w:val="20"/>
        </w:rPr>
        <w:t xml:space="preserve">Uczestnik/czka Projektu jest uprawniony/a do: </w:t>
      </w:r>
    </w:p>
    <w:p w:rsidR="007B2159" w:rsidRPr="007050CA" w:rsidRDefault="007B2159" w:rsidP="00672D5B">
      <w:pPr>
        <w:pStyle w:val="Default"/>
        <w:numPr>
          <w:ilvl w:val="1"/>
          <w:numId w:val="24"/>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nieodpłatnego udziału w Projekcie,</w:t>
      </w:r>
    </w:p>
    <w:p w:rsidR="007B2159" w:rsidRPr="007050CA" w:rsidRDefault="007B2159" w:rsidP="00672D5B">
      <w:pPr>
        <w:pStyle w:val="Default"/>
        <w:numPr>
          <w:ilvl w:val="1"/>
          <w:numId w:val="24"/>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nieodpłatnego udziału w oferowanych w ramach Projektu formach wsparcia, </w:t>
      </w:r>
    </w:p>
    <w:p w:rsidR="007B2159" w:rsidRPr="007050CA" w:rsidRDefault="007B2159" w:rsidP="00672D5B">
      <w:pPr>
        <w:pStyle w:val="Default"/>
        <w:numPr>
          <w:ilvl w:val="1"/>
          <w:numId w:val="24"/>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otrzymania zwrotów kosztów dojazdów zgodnie z odrębnym regulaminem</w:t>
      </w:r>
      <w:r w:rsidR="007E3CD3">
        <w:rPr>
          <w:rFonts w:ascii="Cambria" w:hAnsi="Cambria" w:cstheme="minorHAnsi"/>
          <w:color w:val="auto"/>
          <w:sz w:val="20"/>
          <w:szCs w:val="20"/>
        </w:rPr>
        <w:t xml:space="preserve"> dla 50% UP</w:t>
      </w:r>
      <w:r w:rsidRPr="007050CA">
        <w:rPr>
          <w:rFonts w:ascii="Cambria" w:hAnsi="Cambria" w:cstheme="minorHAnsi"/>
          <w:color w:val="auto"/>
          <w:sz w:val="20"/>
          <w:szCs w:val="20"/>
        </w:rPr>
        <w:t>,</w:t>
      </w:r>
    </w:p>
    <w:p w:rsidR="007B2159" w:rsidRPr="007050CA" w:rsidRDefault="007B2159" w:rsidP="008D090B">
      <w:pPr>
        <w:pStyle w:val="Akapitzlist"/>
        <w:numPr>
          <w:ilvl w:val="1"/>
          <w:numId w:val="24"/>
        </w:numPr>
        <w:spacing w:after="0" w:line="276" w:lineRule="auto"/>
        <w:jc w:val="both"/>
        <w:rPr>
          <w:rFonts w:ascii="Cambria" w:eastAsia="Calibri" w:hAnsi="Cambria" w:cstheme="minorHAnsi"/>
          <w:sz w:val="20"/>
          <w:szCs w:val="20"/>
        </w:rPr>
      </w:pPr>
      <w:r w:rsidRPr="007050CA">
        <w:rPr>
          <w:rFonts w:ascii="Cambria" w:eastAsia="Calibri" w:hAnsi="Cambria" w:cstheme="minorHAnsi"/>
          <w:sz w:val="20"/>
          <w:szCs w:val="20"/>
        </w:rPr>
        <w:t>otrzy</w:t>
      </w:r>
      <w:r w:rsidR="00E44B71">
        <w:rPr>
          <w:rFonts w:ascii="Cambria" w:eastAsia="Calibri" w:hAnsi="Cambria" w:cstheme="minorHAnsi"/>
          <w:sz w:val="20"/>
          <w:szCs w:val="20"/>
        </w:rPr>
        <w:t>mania stypendium szkoleniowego,</w:t>
      </w:r>
      <w:r w:rsidRPr="007050CA">
        <w:rPr>
          <w:rFonts w:ascii="Cambria" w:eastAsia="Calibri" w:hAnsi="Cambria" w:cstheme="minorHAnsi"/>
          <w:sz w:val="20"/>
          <w:szCs w:val="20"/>
        </w:rPr>
        <w:t xml:space="preserve"> </w:t>
      </w:r>
    </w:p>
    <w:p w:rsidR="007B2159" w:rsidRPr="007050CA" w:rsidRDefault="007B2159" w:rsidP="007B2159">
      <w:pPr>
        <w:pStyle w:val="Akapitzlist"/>
        <w:numPr>
          <w:ilvl w:val="1"/>
          <w:numId w:val="24"/>
        </w:numPr>
        <w:spacing w:after="0" w:line="276" w:lineRule="auto"/>
        <w:jc w:val="both"/>
        <w:rPr>
          <w:rFonts w:ascii="Cambria" w:eastAsia="Calibri" w:hAnsi="Cambria" w:cstheme="minorHAnsi"/>
          <w:sz w:val="20"/>
          <w:szCs w:val="20"/>
        </w:rPr>
      </w:pPr>
      <w:r w:rsidRPr="007050CA">
        <w:rPr>
          <w:rFonts w:ascii="Cambria" w:eastAsia="Calibri" w:hAnsi="Cambria" w:cstheme="minorHAnsi"/>
          <w:sz w:val="20"/>
          <w:szCs w:val="20"/>
        </w:rPr>
        <w:t>otrzymania stypendium stażowego (dotyczy wyłącznie osób skierowanych na staż);</w:t>
      </w:r>
    </w:p>
    <w:p w:rsidR="00FF605E" w:rsidRPr="007050CA" w:rsidRDefault="00FF605E" w:rsidP="00672D5B">
      <w:pPr>
        <w:pStyle w:val="Default"/>
        <w:numPr>
          <w:ilvl w:val="0"/>
          <w:numId w:val="37"/>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Uczestnik/czka Projektu jest zobowiązany/a do: </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uczestnictwa w oferowanym w ramach P</w:t>
      </w:r>
      <w:r w:rsidR="007050CA">
        <w:rPr>
          <w:rFonts w:ascii="Cambria" w:hAnsi="Cambria" w:cstheme="minorHAnsi"/>
          <w:color w:val="auto"/>
          <w:sz w:val="20"/>
          <w:szCs w:val="20"/>
        </w:rPr>
        <w:t xml:space="preserve">rojektu wsparciu, wynikającym </w:t>
      </w:r>
      <w:r w:rsidRPr="007050CA">
        <w:rPr>
          <w:rFonts w:ascii="Cambria" w:hAnsi="Cambria" w:cstheme="minorHAnsi"/>
          <w:color w:val="auto"/>
          <w:sz w:val="20"/>
          <w:szCs w:val="20"/>
        </w:rPr>
        <w:t xml:space="preserve">z opracowanej wspólnie ścieżki wsparcia, </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wyrażenia zgody na gromadzenie i przetwarzanie danych osobowych, </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wypełniania ankiet przeprowadzanych podczas trwania Projektu, </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wypełniania innych dokumentów związanych z realizacją Projektu, </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przestrzegania Regulaminu rekrutacji i uczestnictwa w Projekcie, </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podpisania umowy uczestnictwa w projekcie z dniem rozpoczęcia pierwszej formy wsparcia,</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przestrzegania oraz realizowania zapisów umowy o uczestnictwo w Projekcie, </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systematycznego uczestniczenia w zajęciach,</w:t>
      </w:r>
    </w:p>
    <w:p w:rsidR="00FF605E" w:rsidRPr="007050CA" w:rsidRDefault="00FF605E" w:rsidP="00672D5B">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lastRenderedPageBreak/>
        <w:t>natychmiastowego informowania kierownika projektu o zmianie jakichkolwiek danych osobowych i kontaktowych wpisanych w formularzu rekrutacyjnym oraz o zmianie swojej sytuacji zawodowej, (np. podjęcie zatrudnienia) oraz udzielania wszelkich informacji związanych z uczestnictwem w Projekcie.</w:t>
      </w:r>
    </w:p>
    <w:p w:rsidR="00E214F4" w:rsidRPr="000009A0" w:rsidRDefault="00FF605E" w:rsidP="000009A0">
      <w:pPr>
        <w:pStyle w:val="Default"/>
        <w:numPr>
          <w:ilvl w:val="1"/>
          <w:numId w:val="26"/>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przekazanie informacji dotyczące swojej sytuacji społeczno zawodowej do 3 miesięcy od zakończenia udziału w Projekcie.</w:t>
      </w:r>
    </w:p>
    <w:p w:rsidR="00672D5B" w:rsidRPr="007050CA" w:rsidRDefault="00672D5B" w:rsidP="00875088">
      <w:pPr>
        <w:spacing w:after="0" w:line="276" w:lineRule="auto"/>
        <w:rPr>
          <w:rFonts w:ascii="Cambria" w:eastAsia="Calibri" w:hAnsi="Cambria" w:cstheme="minorHAnsi"/>
          <w:b/>
          <w:sz w:val="20"/>
          <w:szCs w:val="20"/>
        </w:rPr>
      </w:pPr>
      <w:bookmarkStart w:id="5" w:name="_Hlk8212474"/>
    </w:p>
    <w:p w:rsidR="003F572F" w:rsidRPr="007050CA" w:rsidRDefault="00875088" w:rsidP="005B4866">
      <w:pPr>
        <w:spacing w:after="0" w:line="276" w:lineRule="auto"/>
        <w:jc w:val="center"/>
        <w:rPr>
          <w:rFonts w:ascii="Cambria" w:eastAsia="Calibri" w:hAnsi="Cambria" w:cstheme="minorHAnsi"/>
          <w:b/>
          <w:sz w:val="20"/>
          <w:szCs w:val="20"/>
        </w:rPr>
      </w:pPr>
      <w:r w:rsidRPr="007050CA">
        <w:rPr>
          <w:rFonts w:ascii="Cambria" w:eastAsia="Calibri" w:hAnsi="Cambria" w:cstheme="minorHAnsi"/>
          <w:b/>
          <w:sz w:val="20"/>
          <w:szCs w:val="20"/>
        </w:rPr>
        <w:t>§ 5</w:t>
      </w:r>
    </w:p>
    <w:p w:rsidR="003F572F" w:rsidRPr="007050CA" w:rsidRDefault="003F572F" w:rsidP="005B4866">
      <w:pPr>
        <w:spacing w:after="0" w:line="276" w:lineRule="auto"/>
        <w:jc w:val="center"/>
        <w:rPr>
          <w:rFonts w:ascii="Cambria" w:eastAsia="Calibri" w:hAnsi="Cambria" w:cstheme="minorHAnsi"/>
          <w:b/>
          <w:sz w:val="20"/>
          <w:szCs w:val="20"/>
          <w:highlight w:val="yellow"/>
        </w:rPr>
      </w:pPr>
      <w:r w:rsidRPr="007050CA">
        <w:rPr>
          <w:rFonts w:ascii="Cambria" w:eastAsia="Calibri" w:hAnsi="Cambria" w:cstheme="minorHAnsi"/>
          <w:b/>
          <w:sz w:val="20"/>
          <w:szCs w:val="20"/>
        </w:rPr>
        <w:t xml:space="preserve">Obowiązki </w:t>
      </w:r>
      <w:r w:rsidR="00875088" w:rsidRPr="007050CA">
        <w:rPr>
          <w:rFonts w:ascii="Cambria" w:eastAsia="Calibri" w:hAnsi="Cambria" w:cstheme="minorHAnsi"/>
          <w:b/>
          <w:sz w:val="20"/>
          <w:szCs w:val="20"/>
        </w:rPr>
        <w:t xml:space="preserve">Beneficjenta </w:t>
      </w:r>
    </w:p>
    <w:p w:rsidR="003F572F" w:rsidRPr="007050CA" w:rsidRDefault="000D196C" w:rsidP="00672D5B">
      <w:pPr>
        <w:pStyle w:val="Akapitzlist"/>
        <w:numPr>
          <w:ilvl w:val="0"/>
          <w:numId w:val="3"/>
        </w:numPr>
        <w:spacing w:after="0" w:line="276" w:lineRule="auto"/>
        <w:ind w:left="458"/>
        <w:jc w:val="both"/>
        <w:rPr>
          <w:rFonts w:ascii="Cambria" w:eastAsia="Calibri" w:hAnsi="Cambria" w:cstheme="minorHAnsi"/>
          <w:sz w:val="20"/>
          <w:szCs w:val="20"/>
        </w:rPr>
      </w:pPr>
      <w:r w:rsidRPr="007050CA">
        <w:rPr>
          <w:rFonts w:ascii="Cambria" w:eastAsia="Calibri" w:hAnsi="Cambria" w:cstheme="minorHAnsi"/>
          <w:sz w:val="20"/>
          <w:szCs w:val="20"/>
        </w:rPr>
        <w:t xml:space="preserve">Beneficjent projektu </w:t>
      </w:r>
      <w:r w:rsidR="003F572F" w:rsidRPr="007050CA">
        <w:rPr>
          <w:rFonts w:ascii="Cambria" w:eastAsia="Calibri" w:hAnsi="Cambria" w:cstheme="minorHAnsi"/>
          <w:sz w:val="20"/>
          <w:szCs w:val="20"/>
        </w:rPr>
        <w:t>zobowiązuj</w:t>
      </w:r>
      <w:r w:rsidRPr="007050CA">
        <w:rPr>
          <w:rFonts w:ascii="Cambria" w:eastAsia="Calibri" w:hAnsi="Cambria" w:cstheme="minorHAnsi"/>
          <w:sz w:val="20"/>
          <w:szCs w:val="20"/>
        </w:rPr>
        <w:t>ą</w:t>
      </w:r>
      <w:r w:rsidR="003F572F" w:rsidRPr="007050CA">
        <w:rPr>
          <w:rFonts w:ascii="Cambria" w:eastAsia="Calibri" w:hAnsi="Cambria" w:cstheme="minorHAnsi"/>
          <w:sz w:val="20"/>
          <w:szCs w:val="20"/>
        </w:rPr>
        <w:t xml:space="preserve"> się do: </w:t>
      </w:r>
    </w:p>
    <w:p w:rsidR="003F572F" w:rsidRPr="007050CA" w:rsidRDefault="003F572F" w:rsidP="008D090B">
      <w:pPr>
        <w:numPr>
          <w:ilvl w:val="0"/>
          <w:numId w:val="16"/>
        </w:numPr>
        <w:spacing w:after="0" w:line="276" w:lineRule="auto"/>
        <w:contextualSpacing/>
        <w:jc w:val="both"/>
        <w:rPr>
          <w:rFonts w:ascii="Cambria" w:eastAsia="Calibri" w:hAnsi="Cambria" w:cstheme="minorHAnsi"/>
          <w:sz w:val="20"/>
          <w:szCs w:val="20"/>
        </w:rPr>
      </w:pPr>
      <w:r w:rsidRPr="007050CA">
        <w:rPr>
          <w:rFonts w:ascii="Cambria" w:eastAsia="Calibri" w:hAnsi="Cambria" w:cstheme="minorHAnsi"/>
          <w:sz w:val="20"/>
          <w:szCs w:val="20"/>
        </w:rPr>
        <w:t xml:space="preserve">monitorowania udzielonego wsparcia; </w:t>
      </w:r>
    </w:p>
    <w:p w:rsidR="003F572F" w:rsidRPr="007050CA" w:rsidRDefault="003F572F" w:rsidP="008D090B">
      <w:pPr>
        <w:numPr>
          <w:ilvl w:val="0"/>
          <w:numId w:val="16"/>
        </w:numPr>
        <w:spacing w:after="0" w:line="276" w:lineRule="auto"/>
        <w:contextualSpacing/>
        <w:jc w:val="both"/>
        <w:rPr>
          <w:rFonts w:ascii="Cambria" w:eastAsia="Calibri" w:hAnsi="Cambria" w:cstheme="minorHAnsi"/>
          <w:sz w:val="20"/>
          <w:szCs w:val="20"/>
        </w:rPr>
      </w:pPr>
      <w:r w:rsidRPr="007050CA">
        <w:rPr>
          <w:rFonts w:ascii="Cambria" w:eastAsia="Calibri" w:hAnsi="Cambria" w:cstheme="minorHAnsi"/>
          <w:sz w:val="20"/>
          <w:szCs w:val="20"/>
        </w:rPr>
        <w:t xml:space="preserve">wydania </w:t>
      </w:r>
      <w:r w:rsidR="000D196C" w:rsidRPr="007050CA">
        <w:rPr>
          <w:rFonts w:ascii="Cambria" w:eastAsia="Calibri" w:hAnsi="Cambria" w:cstheme="minorHAnsi"/>
          <w:sz w:val="20"/>
          <w:szCs w:val="20"/>
        </w:rPr>
        <w:t>każdemu</w:t>
      </w:r>
      <w:r w:rsidRPr="007050CA">
        <w:rPr>
          <w:rFonts w:ascii="Cambria" w:eastAsia="Calibri" w:hAnsi="Cambria" w:cstheme="minorHAnsi"/>
          <w:sz w:val="20"/>
          <w:szCs w:val="20"/>
        </w:rPr>
        <w:t xml:space="preserve"> Uczestnik</w:t>
      </w:r>
      <w:r w:rsidR="000D196C" w:rsidRPr="007050CA">
        <w:rPr>
          <w:rFonts w:ascii="Cambria" w:eastAsia="Calibri" w:hAnsi="Cambria" w:cstheme="minorHAnsi"/>
          <w:sz w:val="20"/>
          <w:szCs w:val="20"/>
        </w:rPr>
        <w:t>owi</w:t>
      </w:r>
      <w:r w:rsidRPr="007050CA">
        <w:rPr>
          <w:rFonts w:ascii="Cambria" w:eastAsia="Calibri" w:hAnsi="Cambria" w:cstheme="minorHAnsi"/>
          <w:sz w:val="20"/>
          <w:szCs w:val="20"/>
        </w:rPr>
        <w:t>/-</w:t>
      </w:r>
      <w:proofErr w:type="spellStart"/>
      <w:r w:rsidRPr="007050CA">
        <w:rPr>
          <w:rFonts w:ascii="Cambria" w:eastAsia="Calibri" w:hAnsi="Cambria" w:cstheme="minorHAnsi"/>
          <w:sz w:val="20"/>
          <w:szCs w:val="20"/>
        </w:rPr>
        <w:t>cz</w:t>
      </w:r>
      <w:r w:rsidR="000D196C" w:rsidRPr="007050CA">
        <w:rPr>
          <w:rFonts w:ascii="Cambria" w:eastAsia="Calibri" w:hAnsi="Cambria" w:cstheme="minorHAnsi"/>
          <w:sz w:val="20"/>
          <w:szCs w:val="20"/>
        </w:rPr>
        <w:t>ce</w:t>
      </w:r>
      <w:proofErr w:type="spellEnd"/>
      <w:r w:rsidRPr="007050CA">
        <w:rPr>
          <w:rFonts w:ascii="Cambria" w:eastAsia="Calibri" w:hAnsi="Cambria" w:cstheme="minorHAnsi"/>
          <w:sz w:val="20"/>
          <w:szCs w:val="20"/>
        </w:rPr>
        <w:t xml:space="preserve"> </w:t>
      </w:r>
      <w:r w:rsidR="004B5702" w:rsidRPr="007050CA">
        <w:rPr>
          <w:rFonts w:ascii="Cambria" w:eastAsia="Calibri" w:hAnsi="Cambria" w:cstheme="minorHAnsi"/>
          <w:sz w:val="20"/>
          <w:szCs w:val="20"/>
        </w:rPr>
        <w:t>stosownych zaświadczeń / certyfikatów</w:t>
      </w:r>
      <w:r w:rsidR="001B0B95" w:rsidRPr="007050CA">
        <w:rPr>
          <w:rFonts w:ascii="Cambria" w:eastAsia="Calibri" w:hAnsi="Cambria" w:cstheme="minorHAnsi"/>
          <w:sz w:val="20"/>
          <w:szCs w:val="20"/>
        </w:rPr>
        <w:t>;</w:t>
      </w:r>
    </w:p>
    <w:p w:rsidR="003F572F" w:rsidRPr="007050CA" w:rsidRDefault="003F572F" w:rsidP="008D090B">
      <w:pPr>
        <w:numPr>
          <w:ilvl w:val="0"/>
          <w:numId w:val="16"/>
        </w:numPr>
        <w:spacing w:after="0" w:line="276" w:lineRule="auto"/>
        <w:contextualSpacing/>
        <w:jc w:val="both"/>
        <w:rPr>
          <w:rFonts w:ascii="Cambria" w:eastAsia="Calibri" w:hAnsi="Cambria" w:cstheme="minorHAnsi"/>
          <w:sz w:val="20"/>
          <w:szCs w:val="20"/>
        </w:rPr>
      </w:pPr>
      <w:r w:rsidRPr="007050CA">
        <w:rPr>
          <w:rFonts w:ascii="Cambria" w:eastAsia="Calibri" w:hAnsi="Cambria" w:cstheme="minorHAnsi"/>
          <w:sz w:val="20"/>
          <w:szCs w:val="20"/>
        </w:rPr>
        <w:t>w</w:t>
      </w:r>
      <w:r w:rsidR="001B0B95" w:rsidRPr="007050CA">
        <w:rPr>
          <w:rFonts w:ascii="Cambria" w:eastAsia="Calibri" w:hAnsi="Cambria" w:cstheme="minorHAnsi"/>
          <w:sz w:val="20"/>
          <w:szCs w:val="20"/>
        </w:rPr>
        <w:t>ypłaty stypendium szkoleniowego;</w:t>
      </w:r>
    </w:p>
    <w:p w:rsidR="003F572F" w:rsidRPr="007050CA" w:rsidRDefault="001B0B95" w:rsidP="008D090B">
      <w:pPr>
        <w:numPr>
          <w:ilvl w:val="0"/>
          <w:numId w:val="16"/>
        </w:numPr>
        <w:spacing w:after="0" w:line="276" w:lineRule="auto"/>
        <w:contextualSpacing/>
        <w:jc w:val="both"/>
        <w:rPr>
          <w:rFonts w:ascii="Cambria" w:eastAsia="Calibri" w:hAnsi="Cambria" w:cstheme="minorHAnsi"/>
          <w:sz w:val="20"/>
          <w:szCs w:val="20"/>
        </w:rPr>
      </w:pPr>
      <w:r w:rsidRPr="007050CA">
        <w:rPr>
          <w:rFonts w:ascii="Cambria" w:eastAsia="Calibri" w:hAnsi="Cambria" w:cstheme="minorHAnsi"/>
          <w:sz w:val="20"/>
          <w:szCs w:val="20"/>
        </w:rPr>
        <w:t>wypłaty stypendium stażowego;</w:t>
      </w:r>
    </w:p>
    <w:p w:rsidR="001B0B95" w:rsidRPr="007050CA" w:rsidRDefault="003F572F" w:rsidP="001B0B95">
      <w:pPr>
        <w:numPr>
          <w:ilvl w:val="0"/>
          <w:numId w:val="16"/>
        </w:numPr>
        <w:spacing w:after="0" w:line="276" w:lineRule="auto"/>
        <w:contextualSpacing/>
        <w:jc w:val="both"/>
        <w:rPr>
          <w:rFonts w:ascii="Cambria" w:eastAsia="Calibri" w:hAnsi="Cambria" w:cstheme="minorHAnsi"/>
          <w:sz w:val="20"/>
          <w:szCs w:val="20"/>
        </w:rPr>
      </w:pPr>
      <w:r w:rsidRPr="007050CA">
        <w:rPr>
          <w:rFonts w:ascii="Cambria" w:eastAsia="Calibri" w:hAnsi="Cambria" w:cstheme="minorHAnsi"/>
          <w:sz w:val="20"/>
          <w:szCs w:val="20"/>
        </w:rPr>
        <w:t>zwrotu kosztów d</w:t>
      </w:r>
      <w:r w:rsidR="00366B52" w:rsidRPr="007050CA">
        <w:rPr>
          <w:rFonts w:ascii="Cambria" w:eastAsia="Calibri" w:hAnsi="Cambria" w:cstheme="minorHAnsi"/>
          <w:sz w:val="20"/>
          <w:szCs w:val="20"/>
        </w:rPr>
        <w:t>ojazdu na zajęcia</w:t>
      </w:r>
      <w:r w:rsidR="000D196C" w:rsidRPr="007050CA">
        <w:rPr>
          <w:rFonts w:ascii="Cambria" w:eastAsia="Calibri" w:hAnsi="Cambria" w:cstheme="minorHAnsi"/>
          <w:sz w:val="20"/>
          <w:szCs w:val="20"/>
        </w:rPr>
        <w:t xml:space="preserve"> oraz </w:t>
      </w:r>
      <w:r w:rsidR="001B0B95" w:rsidRPr="007050CA">
        <w:rPr>
          <w:rFonts w:ascii="Cambria" w:eastAsia="Calibri" w:hAnsi="Cambria" w:cstheme="minorHAnsi"/>
          <w:sz w:val="20"/>
          <w:szCs w:val="20"/>
        </w:rPr>
        <w:t>staż zawodowy zgodnie z odrębnym Regulaminem.</w:t>
      </w:r>
      <w:r w:rsidRPr="007050CA">
        <w:rPr>
          <w:rFonts w:ascii="Cambria" w:eastAsia="Calibri" w:hAnsi="Cambria" w:cstheme="minorHAnsi"/>
          <w:sz w:val="20"/>
          <w:szCs w:val="20"/>
        </w:rPr>
        <w:t xml:space="preserve"> </w:t>
      </w:r>
    </w:p>
    <w:p w:rsidR="001B0B95" w:rsidRPr="007050CA" w:rsidRDefault="00875088" w:rsidP="005D40C0">
      <w:pPr>
        <w:pStyle w:val="Akapitzlist"/>
        <w:numPr>
          <w:ilvl w:val="0"/>
          <w:numId w:val="3"/>
        </w:numPr>
        <w:shd w:val="clear" w:color="auto" w:fill="FFFFFF"/>
        <w:spacing w:after="0" w:line="276" w:lineRule="auto"/>
        <w:ind w:left="458"/>
        <w:jc w:val="both"/>
        <w:rPr>
          <w:rFonts w:ascii="Cambria" w:hAnsi="Cambria" w:cstheme="minorHAnsi"/>
          <w:sz w:val="20"/>
          <w:szCs w:val="20"/>
          <w:shd w:val="clear" w:color="auto" w:fill="FFFFFF"/>
        </w:rPr>
      </w:pPr>
      <w:r w:rsidRPr="007050CA">
        <w:rPr>
          <w:rFonts w:ascii="Cambria" w:eastAsia="Calibri" w:hAnsi="Cambria" w:cstheme="minorHAnsi"/>
          <w:sz w:val="20"/>
          <w:szCs w:val="20"/>
        </w:rPr>
        <w:t>Beneficjent</w:t>
      </w:r>
      <w:r w:rsidR="001B0B95" w:rsidRPr="007050CA">
        <w:rPr>
          <w:rFonts w:ascii="Cambria" w:hAnsi="Cambria" w:cstheme="minorHAnsi"/>
          <w:sz w:val="20"/>
          <w:szCs w:val="20"/>
        </w:rPr>
        <w:t xml:space="preserve"> ma prawo rozwiązać umowę uczestnictwa w Projekcie w trybie</w:t>
      </w:r>
      <w:r w:rsidR="00672D5B" w:rsidRPr="007050CA">
        <w:rPr>
          <w:rFonts w:ascii="Cambria" w:hAnsi="Cambria" w:cstheme="minorHAnsi"/>
          <w:sz w:val="20"/>
          <w:szCs w:val="20"/>
        </w:rPr>
        <w:t xml:space="preserve"> </w:t>
      </w:r>
      <w:r w:rsidR="001B0B95" w:rsidRPr="007050CA">
        <w:rPr>
          <w:rFonts w:ascii="Cambria" w:hAnsi="Cambria" w:cstheme="minorHAnsi"/>
          <w:sz w:val="20"/>
          <w:szCs w:val="20"/>
        </w:rPr>
        <w:t>natychmiastowym </w:t>
      </w:r>
      <w:r w:rsidR="001B0B95" w:rsidRPr="007050CA">
        <w:rPr>
          <w:rFonts w:ascii="Cambria" w:hAnsi="Cambria" w:cstheme="minorHAnsi"/>
          <w:sz w:val="20"/>
          <w:szCs w:val="20"/>
          <w:shd w:val="clear" w:color="auto" w:fill="FFFFFF"/>
        </w:rPr>
        <w:t xml:space="preserve">- jednostronnie w przypadku okoliczności nieprzewidzianych </w:t>
      </w:r>
      <w:r w:rsidR="00F94FE0" w:rsidRPr="007050CA">
        <w:rPr>
          <w:rFonts w:ascii="Cambria" w:hAnsi="Cambria" w:cstheme="minorHAnsi"/>
          <w:sz w:val="20"/>
          <w:szCs w:val="20"/>
          <w:shd w:val="clear" w:color="auto" w:fill="FFFFFF"/>
        </w:rPr>
        <w:t>przez</w:t>
      </w:r>
      <w:r w:rsidR="005D40C0" w:rsidRPr="007050CA">
        <w:rPr>
          <w:rFonts w:ascii="Cambria" w:hAnsi="Cambria" w:cstheme="minorHAnsi"/>
          <w:sz w:val="20"/>
          <w:szCs w:val="20"/>
          <w:shd w:val="clear" w:color="auto" w:fill="FFFFFF"/>
        </w:rPr>
        <w:t xml:space="preserve"> </w:t>
      </w:r>
      <w:r w:rsidR="001B0B95" w:rsidRPr="007050CA">
        <w:rPr>
          <w:rFonts w:ascii="Cambria" w:hAnsi="Cambria" w:cstheme="minorHAnsi"/>
          <w:sz w:val="20"/>
          <w:szCs w:val="20"/>
          <w:shd w:val="clear" w:color="auto" w:fill="FFFFFF"/>
        </w:rPr>
        <w:t xml:space="preserve">Wnioskodawcę w przypadku wystąpienia siły wyższej </w:t>
      </w:r>
      <w:proofErr w:type="spellStart"/>
      <w:r w:rsidR="001B0B95" w:rsidRPr="007050CA">
        <w:rPr>
          <w:rFonts w:ascii="Cambria" w:hAnsi="Cambria" w:cstheme="minorHAnsi"/>
          <w:sz w:val="20"/>
          <w:szCs w:val="20"/>
          <w:shd w:val="clear" w:color="auto" w:fill="FFFFFF"/>
        </w:rPr>
        <w:t>tj</w:t>
      </w:r>
      <w:proofErr w:type="spellEnd"/>
      <w:r w:rsidR="001B0B95" w:rsidRPr="007050CA">
        <w:rPr>
          <w:rFonts w:ascii="Cambria" w:hAnsi="Cambria" w:cstheme="minorHAnsi"/>
          <w:sz w:val="20"/>
          <w:szCs w:val="20"/>
          <w:shd w:val="clear" w:color="auto" w:fill="FFFFFF"/>
        </w:rPr>
        <w:t>:</w:t>
      </w:r>
    </w:p>
    <w:p w:rsidR="001B0B95" w:rsidRPr="007050CA" w:rsidRDefault="001B0B95" w:rsidP="00672D5B">
      <w:pPr>
        <w:shd w:val="clear" w:color="auto" w:fill="FFFFFF"/>
        <w:spacing w:after="0" w:line="276" w:lineRule="auto"/>
        <w:ind w:left="426"/>
        <w:rPr>
          <w:rFonts w:ascii="Cambria" w:hAnsi="Cambria" w:cstheme="minorHAnsi"/>
          <w:color w:val="222222"/>
          <w:sz w:val="20"/>
          <w:szCs w:val="20"/>
        </w:rPr>
      </w:pPr>
      <w:r w:rsidRPr="007050CA">
        <w:rPr>
          <w:rFonts w:ascii="Cambria" w:hAnsi="Cambria" w:cstheme="minorHAnsi"/>
          <w:sz w:val="20"/>
          <w:szCs w:val="20"/>
        </w:rPr>
        <w:t>a)</w:t>
      </w:r>
      <w:r w:rsidRPr="007050CA">
        <w:rPr>
          <w:rFonts w:ascii="Cambria" w:hAnsi="Cambria" w:cstheme="minorHAnsi"/>
          <w:sz w:val="20"/>
          <w:szCs w:val="20"/>
        </w:rPr>
        <w:tab/>
        <w:t xml:space="preserve"> </w:t>
      </w:r>
      <w:r w:rsidRPr="007050CA">
        <w:rPr>
          <w:rFonts w:ascii="Cambria" w:hAnsi="Cambria" w:cstheme="minorHAnsi"/>
          <w:sz w:val="20"/>
          <w:szCs w:val="20"/>
          <w:shd w:val="clear" w:color="auto" w:fill="FFFFFF"/>
        </w:rPr>
        <w:t>klęski żywiołowej,</w:t>
      </w:r>
    </w:p>
    <w:p w:rsidR="001B0B95" w:rsidRPr="007050CA" w:rsidRDefault="001B0B95" w:rsidP="00672D5B">
      <w:pPr>
        <w:shd w:val="clear" w:color="auto" w:fill="FFFFFF"/>
        <w:spacing w:after="0" w:line="276" w:lineRule="auto"/>
        <w:ind w:left="426"/>
        <w:rPr>
          <w:rFonts w:ascii="Cambria" w:hAnsi="Cambria" w:cstheme="minorHAnsi"/>
          <w:color w:val="222222"/>
          <w:sz w:val="20"/>
          <w:szCs w:val="20"/>
        </w:rPr>
      </w:pPr>
      <w:r w:rsidRPr="007050CA">
        <w:rPr>
          <w:rFonts w:ascii="Cambria" w:hAnsi="Cambria" w:cstheme="minorHAnsi"/>
          <w:sz w:val="20"/>
          <w:szCs w:val="20"/>
        </w:rPr>
        <w:t>b)</w:t>
      </w:r>
      <w:r w:rsidRPr="007050CA">
        <w:rPr>
          <w:rFonts w:ascii="Cambria" w:hAnsi="Cambria" w:cstheme="minorHAnsi"/>
          <w:sz w:val="20"/>
          <w:szCs w:val="20"/>
        </w:rPr>
        <w:tab/>
        <w:t xml:space="preserve"> </w:t>
      </w:r>
      <w:r w:rsidRPr="007050CA">
        <w:rPr>
          <w:rFonts w:ascii="Cambria" w:hAnsi="Cambria" w:cstheme="minorHAnsi"/>
          <w:sz w:val="20"/>
          <w:szCs w:val="20"/>
          <w:shd w:val="clear" w:color="auto" w:fill="FFFFFF"/>
        </w:rPr>
        <w:t>nagłego zjawiska pogodowego: trąby powietrznej,</w:t>
      </w:r>
    </w:p>
    <w:p w:rsidR="001B0B95" w:rsidRPr="007050CA" w:rsidRDefault="001B0B95" w:rsidP="00672D5B">
      <w:pPr>
        <w:shd w:val="clear" w:color="auto" w:fill="FFFFFF"/>
        <w:spacing w:after="0" w:line="276" w:lineRule="auto"/>
        <w:ind w:left="426"/>
        <w:rPr>
          <w:rFonts w:ascii="Cambria" w:hAnsi="Cambria" w:cstheme="minorHAnsi"/>
          <w:color w:val="222222"/>
          <w:sz w:val="20"/>
          <w:szCs w:val="20"/>
        </w:rPr>
      </w:pPr>
      <w:r w:rsidRPr="007050CA">
        <w:rPr>
          <w:rFonts w:ascii="Cambria" w:hAnsi="Cambria" w:cstheme="minorHAnsi"/>
          <w:sz w:val="20"/>
          <w:szCs w:val="20"/>
        </w:rPr>
        <w:t>c)</w:t>
      </w:r>
      <w:r w:rsidRPr="007050CA">
        <w:rPr>
          <w:rFonts w:ascii="Cambria" w:hAnsi="Cambria" w:cstheme="minorHAnsi"/>
          <w:sz w:val="20"/>
          <w:szCs w:val="20"/>
        </w:rPr>
        <w:tab/>
        <w:t xml:space="preserve"> </w:t>
      </w:r>
      <w:r w:rsidRPr="007050CA">
        <w:rPr>
          <w:rFonts w:ascii="Cambria" w:hAnsi="Cambria" w:cstheme="minorHAnsi"/>
          <w:sz w:val="20"/>
          <w:szCs w:val="20"/>
          <w:shd w:val="clear" w:color="auto" w:fill="FFFFFF"/>
        </w:rPr>
        <w:t>epidemii,</w:t>
      </w:r>
    </w:p>
    <w:p w:rsidR="001B0B95" w:rsidRPr="007050CA" w:rsidRDefault="001B0B95" w:rsidP="00672D5B">
      <w:pPr>
        <w:shd w:val="clear" w:color="auto" w:fill="FFFFFF"/>
        <w:spacing w:after="0" w:line="276" w:lineRule="auto"/>
        <w:ind w:left="426"/>
        <w:rPr>
          <w:rFonts w:ascii="Cambria" w:hAnsi="Cambria" w:cstheme="minorHAnsi"/>
          <w:color w:val="222222"/>
          <w:sz w:val="20"/>
          <w:szCs w:val="20"/>
        </w:rPr>
      </w:pPr>
      <w:r w:rsidRPr="007050CA">
        <w:rPr>
          <w:rFonts w:ascii="Cambria" w:hAnsi="Cambria" w:cstheme="minorHAnsi"/>
          <w:sz w:val="20"/>
          <w:szCs w:val="20"/>
        </w:rPr>
        <w:t>d)</w:t>
      </w:r>
      <w:r w:rsidRPr="007050CA">
        <w:rPr>
          <w:rFonts w:ascii="Cambria" w:hAnsi="Cambria" w:cstheme="minorHAnsi"/>
          <w:sz w:val="20"/>
          <w:szCs w:val="20"/>
        </w:rPr>
        <w:tab/>
        <w:t xml:space="preserve"> </w:t>
      </w:r>
      <w:r w:rsidRPr="007050CA">
        <w:rPr>
          <w:rFonts w:ascii="Cambria" w:hAnsi="Cambria" w:cstheme="minorHAnsi"/>
          <w:sz w:val="20"/>
          <w:szCs w:val="20"/>
          <w:shd w:val="clear" w:color="auto" w:fill="FFFFFF"/>
        </w:rPr>
        <w:t>wojny,</w:t>
      </w:r>
    </w:p>
    <w:p w:rsidR="001B0B95" w:rsidRPr="007050CA" w:rsidRDefault="001B0B95" w:rsidP="00672D5B">
      <w:pPr>
        <w:shd w:val="clear" w:color="auto" w:fill="FFFFFF"/>
        <w:spacing w:after="0" w:line="276" w:lineRule="auto"/>
        <w:ind w:left="426"/>
        <w:rPr>
          <w:rFonts w:ascii="Cambria" w:hAnsi="Cambria" w:cstheme="minorHAnsi"/>
          <w:color w:val="222222"/>
          <w:sz w:val="20"/>
          <w:szCs w:val="20"/>
        </w:rPr>
      </w:pPr>
      <w:r w:rsidRPr="007050CA">
        <w:rPr>
          <w:rFonts w:ascii="Cambria" w:hAnsi="Cambria" w:cstheme="minorHAnsi"/>
          <w:sz w:val="20"/>
          <w:szCs w:val="20"/>
        </w:rPr>
        <w:t xml:space="preserve">c) </w:t>
      </w:r>
      <w:r w:rsidRPr="007050CA">
        <w:rPr>
          <w:rFonts w:ascii="Cambria" w:hAnsi="Cambria" w:cstheme="minorHAnsi"/>
          <w:sz w:val="20"/>
          <w:szCs w:val="20"/>
        </w:rPr>
        <w:tab/>
      </w:r>
      <w:r w:rsidRPr="007050CA">
        <w:rPr>
          <w:rFonts w:ascii="Cambria" w:hAnsi="Cambria" w:cstheme="minorHAnsi"/>
          <w:sz w:val="20"/>
          <w:szCs w:val="20"/>
          <w:shd w:val="clear" w:color="auto" w:fill="FFFFFF"/>
        </w:rPr>
        <w:t>strajku,</w:t>
      </w:r>
    </w:p>
    <w:p w:rsidR="005D40C0" w:rsidRPr="007050CA" w:rsidRDefault="001B0B95" w:rsidP="005D40C0">
      <w:pPr>
        <w:shd w:val="clear" w:color="auto" w:fill="FFFFFF"/>
        <w:spacing w:after="0" w:line="276" w:lineRule="auto"/>
        <w:ind w:left="708" w:hanging="282"/>
        <w:rPr>
          <w:rFonts w:ascii="Cambria" w:hAnsi="Cambria" w:cstheme="minorHAnsi"/>
          <w:sz w:val="20"/>
          <w:szCs w:val="20"/>
        </w:rPr>
      </w:pPr>
      <w:r w:rsidRPr="007050CA">
        <w:rPr>
          <w:rFonts w:ascii="Cambria" w:hAnsi="Cambria" w:cstheme="minorHAnsi"/>
          <w:color w:val="222222"/>
          <w:sz w:val="20"/>
          <w:szCs w:val="20"/>
        </w:rPr>
        <w:t>d)</w:t>
      </w:r>
      <w:r w:rsidRPr="007050CA">
        <w:rPr>
          <w:rFonts w:ascii="Cambria" w:hAnsi="Cambria" w:cstheme="minorHAnsi"/>
          <w:color w:val="222222"/>
          <w:sz w:val="20"/>
          <w:szCs w:val="20"/>
        </w:rPr>
        <w:tab/>
        <w:t xml:space="preserve"> </w:t>
      </w:r>
      <w:r w:rsidRPr="007050CA">
        <w:rPr>
          <w:rFonts w:ascii="Cambria" w:hAnsi="Cambria" w:cstheme="minorHAnsi"/>
          <w:sz w:val="20"/>
          <w:szCs w:val="20"/>
          <w:shd w:val="clear" w:color="auto" w:fill="FFFFFF"/>
        </w:rPr>
        <w:t>rozwiązania umowy przez </w:t>
      </w:r>
      <w:r w:rsidRPr="007050CA">
        <w:rPr>
          <w:rFonts w:ascii="Cambria" w:hAnsi="Cambria" w:cstheme="minorHAnsi"/>
          <w:sz w:val="20"/>
          <w:szCs w:val="20"/>
        </w:rPr>
        <w:t>Instytucją Zarządzającą WRPO</w:t>
      </w:r>
      <w:r w:rsidR="00E73108" w:rsidRPr="007050CA">
        <w:rPr>
          <w:rFonts w:ascii="Cambria" w:hAnsi="Cambria" w:cstheme="minorHAnsi"/>
          <w:sz w:val="20"/>
          <w:szCs w:val="20"/>
        </w:rPr>
        <w:t xml:space="preserve">, </w:t>
      </w:r>
      <w:r w:rsidRPr="007050CA">
        <w:rPr>
          <w:rFonts w:ascii="Cambria" w:hAnsi="Cambria" w:cstheme="minorHAnsi"/>
          <w:sz w:val="20"/>
          <w:szCs w:val="20"/>
        </w:rPr>
        <w:t>z którą podpisana została umowa o dofinansowanie Projektu.</w:t>
      </w:r>
    </w:p>
    <w:p w:rsidR="006B71E5" w:rsidRPr="007050CA" w:rsidRDefault="00875088" w:rsidP="006B71E5">
      <w:pPr>
        <w:pStyle w:val="Akapitzlist"/>
        <w:numPr>
          <w:ilvl w:val="0"/>
          <w:numId w:val="3"/>
        </w:numPr>
        <w:spacing w:after="0"/>
        <w:ind w:left="458"/>
        <w:jc w:val="both"/>
        <w:rPr>
          <w:rFonts w:ascii="Cambria" w:hAnsi="Cambria"/>
          <w:sz w:val="20"/>
          <w:szCs w:val="20"/>
        </w:rPr>
      </w:pPr>
      <w:r w:rsidRPr="007050CA">
        <w:rPr>
          <w:rFonts w:ascii="Cambria" w:eastAsia="Calibri" w:hAnsi="Cambria" w:cstheme="minorHAnsi"/>
          <w:sz w:val="20"/>
          <w:szCs w:val="20"/>
        </w:rPr>
        <w:t>Beneficjent</w:t>
      </w:r>
      <w:r w:rsidR="001B0B95" w:rsidRPr="007050CA">
        <w:rPr>
          <w:rFonts w:ascii="Cambria" w:hAnsi="Cambria"/>
          <w:sz w:val="20"/>
          <w:szCs w:val="20"/>
        </w:rPr>
        <w:t xml:space="preserve"> może dokonać jednostronnego </w:t>
      </w:r>
      <w:r w:rsidR="005D40C0" w:rsidRPr="007050CA">
        <w:rPr>
          <w:rFonts w:ascii="Cambria" w:hAnsi="Cambria"/>
          <w:sz w:val="20"/>
          <w:szCs w:val="20"/>
        </w:rPr>
        <w:t xml:space="preserve">wypowiedzenia umowy uczestnictwa </w:t>
      </w:r>
    </w:p>
    <w:p w:rsidR="001B0B95" w:rsidRPr="007050CA" w:rsidRDefault="006B71E5" w:rsidP="006B71E5">
      <w:pPr>
        <w:spacing w:after="0"/>
        <w:ind w:left="68"/>
        <w:jc w:val="both"/>
        <w:rPr>
          <w:rFonts w:ascii="Cambria" w:hAnsi="Cambria"/>
          <w:sz w:val="20"/>
          <w:szCs w:val="20"/>
        </w:rPr>
      </w:pPr>
      <w:r w:rsidRPr="007050CA">
        <w:rPr>
          <w:rFonts w:ascii="Cambria" w:hAnsi="Cambria"/>
          <w:sz w:val="20"/>
          <w:szCs w:val="20"/>
        </w:rPr>
        <w:t xml:space="preserve">       </w:t>
      </w:r>
      <w:r w:rsidR="001B0B95" w:rsidRPr="007050CA">
        <w:rPr>
          <w:rFonts w:ascii="Cambria" w:hAnsi="Cambria"/>
          <w:sz w:val="20"/>
          <w:szCs w:val="20"/>
        </w:rPr>
        <w:t xml:space="preserve">w Projekcie </w:t>
      </w:r>
      <w:r w:rsidR="005D40C0" w:rsidRPr="007050CA">
        <w:rPr>
          <w:rFonts w:ascii="Cambria" w:hAnsi="Cambria"/>
          <w:sz w:val="20"/>
          <w:szCs w:val="20"/>
        </w:rPr>
        <w:t xml:space="preserve">  </w:t>
      </w:r>
      <w:r w:rsidR="001B0B95" w:rsidRPr="007050CA">
        <w:rPr>
          <w:rFonts w:ascii="Cambria" w:hAnsi="Cambria"/>
          <w:sz w:val="20"/>
          <w:szCs w:val="20"/>
        </w:rPr>
        <w:t>z powodu:</w:t>
      </w:r>
      <w:r w:rsidR="005D40C0" w:rsidRPr="007050CA">
        <w:rPr>
          <w:rFonts w:ascii="Cambria" w:hAnsi="Cambria"/>
          <w:sz w:val="20"/>
          <w:szCs w:val="20"/>
        </w:rPr>
        <w:t xml:space="preserve"> </w:t>
      </w:r>
      <w:r w:rsidRPr="007050CA">
        <w:rPr>
          <w:rFonts w:ascii="Cambria" w:hAnsi="Cambria"/>
          <w:sz w:val="20"/>
          <w:szCs w:val="20"/>
        </w:rPr>
        <w:t xml:space="preserve">                          </w:t>
      </w:r>
    </w:p>
    <w:p w:rsidR="001B0B95" w:rsidRPr="007050CA" w:rsidRDefault="001B0B95" w:rsidP="00F94FE0">
      <w:pPr>
        <w:shd w:val="clear" w:color="auto" w:fill="FFFFFF"/>
        <w:spacing w:after="0" w:line="276" w:lineRule="auto"/>
        <w:ind w:left="766" w:hanging="341"/>
        <w:jc w:val="both"/>
        <w:rPr>
          <w:rFonts w:ascii="Cambria" w:hAnsi="Cambria" w:cstheme="minorHAnsi"/>
          <w:color w:val="222222"/>
          <w:sz w:val="20"/>
          <w:szCs w:val="20"/>
        </w:rPr>
      </w:pPr>
      <w:r w:rsidRPr="007050CA">
        <w:rPr>
          <w:rFonts w:ascii="Cambria" w:hAnsi="Cambria" w:cstheme="minorHAnsi"/>
          <w:sz w:val="20"/>
          <w:szCs w:val="20"/>
        </w:rPr>
        <w:t>a)  istotnego naruszenia przez Uczestnika/</w:t>
      </w:r>
      <w:proofErr w:type="spellStart"/>
      <w:r w:rsidRPr="007050CA">
        <w:rPr>
          <w:rFonts w:ascii="Cambria" w:hAnsi="Cambria" w:cstheme="minorHAnsi"/>
          <w:sz w:val="20"/>
          <w:szCs w:val="20"/>
        </w:rPr>
        <w:t>czkę</w:t>
      </w:r>
      <w:proofErr w:type="spellEnd"/>
      <w:r w:rsidRPr="007050CA">
        <w:rPr>
          <w:rFonts w:ascii="Cambria" w:hAnsi="Cambria" w:cstheme="minorHAnsi"/>
          <w:sz w:val="20"/>
          <w:szCs w:val="20"/>
        </w:rPr>
        <w:t xml:space="preserve"> Projektu postanowień umowy,</w:t>
      </w:r>
    </w:p>
    <w:p w:rsidR="001B0B95" w:rsidRPr="007050CA" w:rsidRDefault="001B0B95" w:rsidP="00F94FE0">
      <w:pPr>
        <w:shd w:val="clear" w:color="auto" w:fill="FFFFFF"/>
        <w:spacing w:after="0" w:line="276" w:lineRule="auto"/>
        <w:ind w:left="766" w:hanging="341"/>
        <w:jc w:val="both"/>
        <w:rPr>
          <w:rFonts w:ascii="Cambria" w:hAnsi="Cambria" w:cstheme="minorHAnsi"/>
          <w:sz w:val="20"/>
          <w:szCs w:val="20"/>
        </w:rPr>
      </w:pPr>
      <w:r w:rsidRPr="007050CA">
        <w:rPr>
          <w:rFonts w:ascii="Cambria" w:hAnsi="Cambria" w:cstheme="minorHAnsi"/>
          <w:sz w:val="20"/>
          <w:szCs w:val="20"/>
        </w:rPr>
        <w:t>b)  rażącego naruszenia porządku organizacyjnego podczas korzystania ze wsparcia</w:t>
      </w:r>
    </w:p>
    <w:p w:rsidR="001B0B95" w:rsidRPr="007050CA" w:rsidRDefault="001B0B95" w:rsidP="00F94FE0">
      <w:pPr>
        <w:shd w:val="clear" w:color="auto" w:fill="FFFFFF"/>
        <w:spacing w:after="0" w:line="276" w:lineRule="auto"/>
        <w:ind w:left="709" w:hanging="341"/>
        <w:jc w:val="both"/>
        <w:rPr>
          <w:rFonts w:ascii="Cambria" w:hAnsi="Cambria" w:cstheme="minorHAnsi"/>
          <w:sz w:val="20"/>
          <w:szCs w:val="20"/>
        </w:rPr>
      </w:pPr>
      <w:r w:rsidRPr="007050CA">
        <w:rPr>
          <w:rFonts w:ascii="Cambria" w:hAnsi="Cambria" w:cstheme="minorHAnsi"/>
          <w:sz w:val="20"/>
          <w:szCs w:val="20"/>
        </w:rPr>
        <w:t xml:space="preserve">      przewidzianego w Projekcie,</w:t>
      </w:r>
    </w:p>
    <w:p w:rsidR="001B0B95" w:rsidRPr="007050CA" w:rsidRDefault="001B0B95" w:rsidP="00F94FE0">
      <w:pPr>
        <w:shd w:val="clear" w:color="auto" w:fill="FFFFFF"/>
        <w:spacing w:after="0" w:line="276" w:lineRule="auto"/>
        <w:ind w:left="766" w:hanging="341"/>
        <w:jc w:val="both"/>
        <w:rPr>
          <w:rFonts w:ascii="Cambria" w:hAnsi="Cambria" w:cstheme="minorHAnsi"/>
          <w:sz w:val="20"/>
          <w:szCs w:val="20"/>
        </w:rPr>
      </w:pPr>
      <w:r w:rsidRPr="007050CA">
        <w:rPr>
          <w:rFonts w:ascii="Cambria" w:hAnsi="Cambria" w:cstheme="minorHAnsi"/>
          <w:sz w:val="20"/>
          <w:szCs w:val="20"/>
        </w:rPr>
        <w:t>c) opuszczenia przez Uczestnika/</w:t>
      </w:r>
      <w:proofErr w:type="spellStart"/>
      <w:r w:rsidRPr="007050CA">
        <w:rPr>
          <w:rFonts w:ascii="Cambria" w:hAnsi="Cambria" w:cstheme="minorHAnsi"/>
          <w:sz w:val="20"/>
          <w:szCs w:val="20"/>
        </w:rPr>
        <w:t>czkę</w:t>
      </w:r>
      <w:proofErr w:type="spellEnd"/>
      <w:r w:rsidRPr="007050CA">
        <w:rPr>
          <w:rFonts w:ascii="Cambria" w:hAnsi="Cambria" w:cstheme="minorHAnsi"/>
          <w:sz w:val="20"/>
          <w:szCs w:val="20"/>
        </w:rPr>
        <w:t xml:space="preserve"> Projektu ponad 20% czasu trwania zajęć, w których uczestniczy Uczestnika/</w:t>
      </w:r>
      <w:proofErr w:type="spellStart"/>
      <w:r w:rsidRPr="007050CA">
        <w:rPr>
          <w:rFonts w:ascii="Cambria" w:hAnsi="Cambria" w:cstheme="minorHAnsi"/>
          <w:sz w:val="20"/>
          <w:szCs w:val="20"/>
        </w:rPr>
        <w:t>czkę</w:t>
      </w:r>
      <w:proofErr w:type="spellEnd"/>
      <w:r w:rsidRPr="007050CA">
        <w:rPr>
          <w:rFonts w:ascii="Cambria" w:hAnsi="Cambria" w:cstheme="minorHAnsi"/>
          <w:sz w:val="20"/>
          <w:szCs w:val="20"/>
        </w:rPr>
        <w:t xml:space="preserve"> Projektu (łącznie </w:t>
      </w:r>
      <w:r w:rsidR="004B65D8">
        <w:rPr>
          <w:rFonts w:ascii="Cambria" w:hAnsi="Cambria" w:cstheme="minorHAnsi"/>
          <w:sz w:val="20"/>
          <w:szCs w:val="20"/>
        </w:rPr>
        <w:t>zarówno usprawiedliwionych, jak</w:t>
      </w:r>
      <w:r w:rsidR="00F94FE0" w:rsidRPr="007050CA">
        <w:rPr>
          <w:rFonts w:ascii="Cambria" w:hAnsi="Cambria" w:cstheme="minorHAnsi"/>
          <w:sz w:val="20"/>
          <w:szCs w:val="20"/>
        </w:rPr>
        <w:t xml:space="preserve"> </w:t>
      </w:r>
      <w:r w:rsidR="004B65D8">
        <w:rPr>
          <w:rFonts w:ascii="Cambria" w:hAnsi="Cambria" w:cstheme="minorHAnsi"/>
          <w:sz w:val="20"/>
          <w:szCs w:val="20"/>
        </w:rPr>
        <w:t xml:space="preserve">i nieusprawiedliwionych) i </w:t>
      </w:r>
      <w:r w:rsidRPr="007050CA">
        <w:rPr>
          <w:rFonts w:ascii="Cambria" w:hAnsi="Cambria" w:cstheme="minorHAnsi"/>
          <w:sz w:val="20"/>
          <w:szCs w:val="20"/>
        </w:rPr>
        <w:t>nieuzyskania zgody kierownika Projektu na kontynuację uczestnictwa w projekcie,</w:t>
      </w:r>
    </w:p>
    <w:p w:rsidR="001B0B95" w:rsidRPr="007050CA" w:rsidRDefault="001B0B95" w:rsidP="00F94FE0">
      <w:pPr>
        <w:shd w:val="clear" w:color="auto" w:fill="FFFFFF"/>
        <w:spacing w:after="0" w:line="276" w:lineRule="auto"/>
        <w:ind w:left="766" w:hanging="341"/>
        <w:jc w:val="both"/>
        <w:rPr>
          <w:rFonts w:ascii="Cambria" w:hAnsi="Cambria" w:cstheme="minorHAnsi"/>
          <w:sz w:val="20"/>
          <w:szCs w:val="20"/>
        </w:rPr>
      </w:pPr>
      <w:r w:rsidRPr="007050CA">
        <w:rPr>
          <w:rFonts w:ascii="Cambria" w:hAnsi="Cambria" w:cstheme="minorHAnsi"/>
          <w:sz w:val="20"/>
          <w:szCs w:val="20"/>
        </w:rPr>
        <w:t>d)  podania nieprawdziwych danych w dokumentach rekrutacyjnych.</w:t>
      </w:r>
    </w:p>
    <w:p w:rsidR="00AA7BAA" w:rsidRPr="00521AC2" w:rsidRDefault="001B0B95" w:rsidP="00521AC2">
      <w:pPr>
        <w:shd w:val="clear" w:color="auto" w:fill="FFFFFF"/>
        <w:spacing w:after="0" w:line="276" w:lineRule="auto"/>
        <w:ind w:left="709" w:hanging="341"/>
        <w:jc w:val="both"/>
        <w:rPr>
          <w:rFonts w:ascii="Cambria" w:hAnsi="Cambria" w:cstheme="minorHAnsi"/>
          <w:color w:val="222222"/>
          <w:sz w:val="20"/>
          <w:szCs w:val="20"/>
        </w:rPr>
      </w:pPr>
      <w:r w:rsidRPr="007050CA">
        <w:rPr>
          <w:rFonts w:ascii="Cambria" w:hAnsi="Cambria" w:cstheme="minorHAnsi"/>
          <w:sz w:val="20"/>
          <w:szCs w:val="20"/>
        </w:rPr>
        <w:t xml:space="preserve">       Wypowiedzenie umowy jest skuteczne od dnia doręczenia Uczestnikowi/</w:t>
      </w:r>
      <w:proofErr w:type="spellStart"/>
      <w:r w:rsidRPr="007050CA">
        <w:rPr>
          <w:rFonts w:ascii="Cambria" w:hAnsi="Cambria" w:cstheme="minorHAnsi"/>
          <w:sz w:val="20"/>
          <w:szCs w:val="20"/>
        </w:rPr>
        <w:t>czce</w:t>
      </w:r>
      <w:proofErr w:type="spellEnd"/>
      <w:r w:rsidRPr="007050CA">
        <w:rPr>
          <w:rFonts w:ascii="Cambria" w:hAnsi="Cambria" w:cstheme="minorHAnsi"/>
          <w:sz w:val="20"/>
          <w:szCs w:val="20"/>
        </w:rPr>
        <w:t xml:space="preserve"> Projektu drogą listową na adres wskazany w niniejszej umowie, oświadczenia o jej rozwiązaniu.</w:t>
      </w:r>
      <w:bookmarkEnd w:id="5"/>
    </w:p>
    <w:p w:rsidR="00AA7BAA" w:rsidRPr="007050CA" w:rsidRDefault="00AA7BAA" w:rsidP="00F94FE0">
      <w:pPr>
        <w:spacing w:after="0" w:line="276" w:lineRule="auto"/>
        <w:jc w:val="center"/>
        <w:rPr>
          <w:rFonts w:ascii="Cambria" w:eastAsia="Calibri" w:hAnsi="Cambria" w:cstheme="minorHAnsi"/>
          <w:b/>
          <w:sz w:val="20"/>
          <w:szCs w:val="20"/>
        </w:rPr>
      </w:pPr>
    </w:p>
    <w:p w:rsidR="00F94FE0" w:rsidRPr="007050CA" w:rsidRDefault="00875088" w:rsidP="00F94FE0">
      <w:pPr>
        <w:spacing w:after="0" w:line="276" w:lineRule="auto"/>
        <w:jc w:val="center"/>
        <w:rPr>
          <w:rFonts w:ascii="Cambria" w:eastAsia="Calibri" w:hAnsi="Cambria" w:cstheme="minorHAnsi"/>
          <w:b/>
          <w:sz w:val="20"/>
          <w:szCs w:val="20"/>
        </w:rPr>
      </w:pPr>
      <w:r w:rsidRPr="007050CA">
        <w:rPr>
          <w:rFonts w:ascii="Cambria" w:eastAsia="Calibri" w:hAnsi="Cambria" w:cstheme="minorHAnsi"/>
          <w:b/>
          <w:sz w:val="20"/>
          <w:szCs w:val="20"/>
        </w:rPr>
        <w:t>§ 6</w:t>
      </w:r>
    </w:p>
    <w:p w:rsidR="00E73108" w:rsidRPr="007050CA" w:rsidRDefault="00E73108" w:rsidP="00F94FE0">
      <w:pPr>
        <w:pStyle w:val="Default"/>
        <w:spacing w:line="276" w:lineRule="auto"/>
        <w:jc w:val="center"/>
        <w:rPr>
          <w:rFonts w:ascii="Cambria" w:hAnsi="Cambria" w:cstheme="minorHAnsi"/>
          <w:b/>
          <w:bCs/>
          <w:color w:val="auto"/>
          <w:sz w:val="20"/>
          <w:szCs w:val="20"/>
        </w:rPr>
      </w:pPr>
      <w:r w:rsidRPr="007050CA">
        <w:rPr>
          <w:rFonts w:ascii="Cambria" w:hAnsi="Cambria" w:cstheme="minorHAnsi"/>
          <w:b/>
          <w:bCs/>
          <w:color w:val="auto"/>
          <w:sz w:val="20"/>
          <w:szCs w:val="20"/>
        </w:rPr>
        <w:t>Nieobecność i rezygnacja z uczestnictwa w Projekcie</w:t>
      </w:r>
    </w:p>
    <w:p w:rsidR="00E73108" w:rsidRPr="007050CA" w:rsidRDefault="00E73108" w:rsidP="00F94FE0">
      <w:pPr>
        <w:pStyle w:val="Default"/>
        <w:numPr>
          <w:ilvl w:val="0"/>
          <w:numId w:val="27"/>
        </w:numPr>
        <w:spacing w:line="276" w:lineRule="auto"/>
        <w:ind w:left="428"/>
        <w:jc w:val="both"/>
        <w:rPr>
          <w:rFonts w:ascii="Cambria" w:hAnsi="Cambria" w:cstheme="minorHAnsi"/>
          <w:color w:val="auto"/>
          <w:sz w:val="20"/>
          <w:szCs w:val="20"/>
        </w:rPr>
      </w:pPr>
      <w:r w:rsidRPr="007050CA">
        <w:rPr>
          <w:rFonts w:ascii="Cambria" w:hAnsi="Cambria" w:cstheme="minorHAnsi"/>
          <w:color w:val="auto"/>
          <w:sz w:val="20"/>
          <w:szCs w:val="20"/>
        </w:rPr>
        <w:t xml:space="preserve">Obecność na zajęciach przewidzianych dla Uczestnika/czki Projektu jest obowiązkowa. </w:t>
      </w:r>
    </w:p>
    <w:p w:rsidR="00E73108" w:rsidRPr="007050CA" w:rsidRDefault="00E73108" w:rsidP="00F94FE0">
      <w:pPr>
        <w:pStyle w:val="Default"/>
        <w:numPr>
          <w:ilvl w:val="0"/>
          <w:numId w:val="27"/>
        </w:numPr>
        <w:spacing w:line="276" w:lineRule="auto"/>
        <w:ind w:left="428"/>
        <w:jc w:val="both"/>
        <w:rPr>
          <w:rFonts w:ascii="Cambria" w:hAnsi="Cambria" w:cstheme="minorHAnsi"/>
          <w:color w:val="auto"/>
          <w:sz w:val="20"/>
          <w:szCs w:val="20"/>
        </w:rPr>
      </w:pPr>
      <w:r w:rsidRPr="007050CA">
        <w:rPr>
          <w:rFonts w:ascii="Cambria" w:hAnsi="Cambria" w:cstheme="minorHAnsi"/>
          <w:color w:val="auto"/>
          <w:sz w:val="20"/>
          <w:szCs w:val="20"/>
        </w:rPr>
        <w:t>Uczestnik/czka Projektu ma obowiązek niezwłocznie p</w:t>
      </w:r>
      <w:r w:rsidR="004B65D8">
        <w:rPr>
          <w:rFonts w:ascii="Cambria" w:hAnsi="Cambria" w:cstheme="minorHAnsi"/>
          <w:color w:val="auto"/>
          <w:sz w:val="20"/>
          <w:szCs w:val="20"/>
        </w:rPr>
        <w:t xml:space="preserve">oinformować Kierownika projektu o przyczynach </w:t>
      </w:r>
      <w:r w:rsidRPr="007050CA">
        <w:rPr>
          <w:rFonts w:ascii="Cambria" w:hAnsi="Cambria" w:cstheme="minorHAnsi"/>
          <w:color w:val="auto"/>
          <w:sz w:val="20"/>
          <w:szCs w:val="20"/>
        </w:rPr>
        <w:t xml:space="preserve">nieobecności na zajęciach. </w:t>
      </w:r>
    </w:p>
    <w:p w:rsidR="00E73108" w:rsidRPr="007050CA" w:rsidRDefault="00E73108" w:rsidP="00F94FE0">
      <w:pPr>
        <w:pStyle w:val="Default"/>
        <w:numPr>
          <w:ilvl w:val="0"/>
          <w:numId w:val="27"/>
        </w:numPr>
        <w:spacing w:line="276" w:lineRule="auto"/>
        <w:ind w:left="428"/>
        <w:jc w:val="both"/>
        <w:rPr>
          <w:rFonts w:ascii="Cambria" w:hAnsi="Cambria" w:cstheme="minorHAnsi"/>
          <w:color w:val="auto"/>
          <w:sz w:val="20"/>
          <w:szCs w:val="20"/>
        </w:rPr>
      </w:pPr>
      <w:r w:rsidRPr="007050CA">
        <w:rPr>
          <w:rFonts w:ascii="Cambria" w:hAnsi="Cambria" w:cstheme="minorHAnsi"/>
          <w:color w:val="auto"/>
          <w:sz w:val="20"/>
          <w:szCs w:val="20"/>
        </w:rPr>
        <w:t>Każdy zakwalifikowany Uczestnik/czka Projektu może opuścić maksymalnie 20% godzin zajęć poszczególnych form wsparcia. W przypadku zajęć indywidualnych frekwencja musi wynosić 100%.</w:t>
      </w:r>
    </w:p>
    <w:p w:rsidR="00E73108" w:rsidRPr="007050CA" w:rsidRDefault="00E73108" w:rsidP="00F94FE0">
      <w:pPr>
        <w:pStyle w:val="Default"/>
        <w:numPr>
          <w:ilvl w:val="0"/>
          <w:numId w:val="27"/>
        </w:numPr>
        <w:spacing w:line="276" w:lineRule="auto"/>
        <w:ind w:left="428"/>
        <w:jc w:val="both"/>
        <w:rPr>
          <w:rFonts w:ascii="Cambria" w:hAnsi="Cambria" w:cstheme="minorHAnsi"/>
          <w:color w:val="auto"/>
          <w:sz w:val="20"/>
          <w:szCs w:val="20"/>
        </w:rPr>
      </w:pPr>
      <w:r w:rsidRPr="007050CA">
        <w:rPr>
          <w:rFonts w:ascii="Cambria" w:hAnsi="Cambria" w:cstheme="minorHAnsi"/>
          <w:color w:val="auto"/>
          <w:sz w:val="20"/>
          <w:szCs w:val="20"/>
        </w:rPr>
        <w:t>Uczestnik/czka Projektu może zostać skreślony z listy uczestników/czek, gdy liczba jego nieobecności na zajęciach przekracza 20% ogólnej liczby zajęć:</w:t>
      </w:r>
    </w:p>
    <w:p w:rsidR="00E73108" w:rsidRPr="007050CA" w:rsidRDefault="00E73108" w:rsidP="00715085">
      <w:pPr>
        <w:pStyle w:val="Default"/>
        <w:numPr>
          <w:ilvl w:val="0"/>
          <w:numId w:val="34"/>
        </w:numPr>
        <w:spacing w:line="276" w:lineRule="auto"/>
        <w:jc w:val="both"/>
        <w:rPr>
          <w:rFonts w:ascii="Cambria" w:hAnsi="Cambria" w:cstheme="minorHAnsi"/>
          <w:color w:val="auto"/>
          <w:sz w:val="20"/>
          <w:szCs w:val="20"/>
        </w:rPr>
      </w:pPr>
      <w:r w:rsidRPr="007050CA">
        <w:rPr>
          <w:rFonts w:ascii="Cambria" w:hAnsi="Cambria" w:cstheme="minorHAnsi"/>
          <w:color w:val="auto"/>
          <w:sz w:val="20"/>
          <w:szCs w:val="20"/>
        </w:rPr>
        <w:t xml:space="preserve">W przypadku przerwania udziału w Projekcie z winy Uczestnika/czki Projektu </w:t>
      </w:r>
      <w:r w:rsidRPr="007050CA">
        <w:rPr>
          <w:rFonts w:ascii="Cambria" w:hAnsi="Cambria" w:cstheme="minorHAnsi"/>
          <w:color w:val="auto"/>
          <w:sz w:val="20"/>
          <w:szCs w:val="20"/>
        </w:rPr>
        <w:br/>
        <w:t>i uznaniu poniesionych z tego tytułu kosztów za niekwalifikowane, Wnioskodawca może zażądać od Uczestnika/czki Projektu zwrotu kosztów poniesionych do momentu przerwania udziału w Projekcie .</w:t>
      </w:r>
    </w:p>
    <w:p w:rsidR="00E73108" w:rsidRPr="007050CA" w:rsidRDefault="00E73108" w:rsidP="00715085">
      <w:pPr>
        <w:pStyle w:val="Default"/>
        <w:numPr>
          <w:ilvl w:val="0"/>
          <w:numId w:val="27"/>
        </w:numPr>
        <w:spacing w:after="71" w:line="276" w:lineRule="auto"/>
        <w:ind w:left="428"/>
        <w:jc w:val="both"/>
        <w:rPr>
          <w:rFonts w:ascii="Cambria" w:hAnsi="Cambria" w:cstheme="minorHAnsi"/>
          <w:b/>
          <w:color w:val="auto"/>
          <w:sz w:val="20"/>
          <w:szCs w:val="20"/>
        </w:rPr>
      </w:pPr>
      <w:r w:rsidRPr="007050CA">
        <w:rPr>
          <w:rFonts w:ascii="Cambria" w:hAnsi="Cambria" w:cstheme="minorHAnsi"/>
          <w:color w:val="auto"/>
          <w:sz w:val="20"/>
          <w:szCs w:val="20"/>
        </w:rPr>
        <w:t>W szczególnych sytuacjach losowych uniemożliwiających uczestnictwo w Projekcie (np. długotrwała choroba, zmiana miejsca zamieszkania, inny ważny powód), Uczestnicy/czki Projektu mają prawo do rezygnacji z uczestnictwa w Projekcie, po złożeniu pisemnego oświadczenia o rezygnacji i jej przyczynach.</w:t>
      </w:r>
    </w:p>
    <w:p w:rsidR="00715085" w:rsidRPr="007050CA" w:rsidRDefault="00715085" w:rsidP="00715085">
      <w:pPr>
        <w:pStyle w:val="Default"/>
        <w:spacing w:after="71" w:line="276" w:lineRule="auto"/>
        <w:ind w:left="428"/>
        <w:jc w:val="both"/>
        <w:rPr>
          <w:rFonts w:ascii="Cambria" w:hAnsi="Cambria" w:cstheme="minorHAnsi"/>
          <w:b/>
          <w:color w:val="auto"/>
          <w:sz w:val="20"/>
          <w:szCs w:val="20"/>
        </w:rPr>
      </w:pPr>
    </w:p>
    <w:p w:rsidR="00E73108" w:rsidRPr="007050CA" w:rsidRDefault="00875088" w:rsidP="00875088">
      <w:pPr>
        <w:pStyle w:val="Default"/>
        <w:spacing w:line="276" w:lineRule="auto"/>
        <w:jc w:val="center"/>
        <w:rPr>
          <w:rFonts w:ascii="Cambria" w:hAnsi="Cambria" w:cstheme="minorHAnsi"/>
          <w:b/>
          <w:color w:val="auto"/>
          <w:sz w:val="20"/>
          <w:szCs w:val="20"/>
        </w:rPr>
      </w:pPr>
      <w:r w:rsidRPr="007050CA">
        <w:rPr>
          <w:rFonts w:ascii="Cambria" w:hAnsi="Cambria" w:cstheme="minorHAnsi"/>
          <w:b/>
          <w:color w:val="auto"/>
          <w:sz w:val="20"/>
          <w:szCs w:val="20"/>
        </w:rPr>
        <w:t>§7</w:t>
      </w:r>
    </w:p>
    <w:p w:rsidR="00C6306D" w:rsidRPr="007050CA" w:rsidRDefault="00E73108" w:rsidP="00875088">
      <w:pPr>
        <w:pStyle w:val="Default"/>
        <w:spacing w:line="276" w:lineRule="auto"/>
        <w:jc w:val="center"/>
        <w:rPr>
          <w:rFonts w:ascii="Cambria" w:hAnsi="Cambria" w:cstheme="minorHAnsi"/>
          <w:b/>
          <w:color w:val="auto"/>
          <w:sz w:val="20"/>
          <w:szCs w:val="20"/>
        </w:rPr>
      </w:pPr>
      <w:r w:rsidRPr="007050CA">
        <w:rPr>
          <w:rFonts w:ascii="Cambria" w:hAnsi="Cambria" w:cstheme="minorHAnsi"/>
          <w:b/>
          <w:color w:val="auto"/>
          <w:sz w:val="20"/>
          <w:szCs w:val="20"/>
        </w:rPr>
        <w:t>Zakres wsparcia</w:t>
      </w:r>
    </w:p>
    <w:p w:rsidR="00E73108" w:rsidRPr="007050CA" w:rsidRDefault="00E73108" w:rsidP="003932D0">
      <w:pPr>
        <w:pStyle w:val="Default"/>
        <w:spacing w:line="276" w:lineRule="auto"/>
        <w:ind w:left="68"/>
        <w:rPr>
          <w:rFonts w:ascii="Cambria" w:hAnsi="Cambria" w:cstheme="minorHAnsi"/>
          <w:color w:val="auto"/>
          <w:sz w:val="20"/>
          <w:szCs w:val="20"/>
        </w:rPr>
      </w:pPr>
      <w:r w:rsidRPr="007050CA">
        <w:rPr>
          <w:rFonts w:ascii="Cambria" w:hAnsi="Cambria" w:cstheme="minorHAnsi"/>
          <w:color w:val="auto"/>
          <w:sz w:val="20"/>
          <w:szCs w:val="20"/>
        </w:rPr>
        <w:t>W ramach Projektu zaplanowano wsparcie w postaci:</w:t>
      </w:r>
    </w:p>
    <w:p w:rsidR="004B65D8" w:rsidRPr="00521AC2" w:rsidRDefault="004B65D8" w:rsidP="004B65D8">
      <w:pPr>
        <w:pStyle w:val="Akapitzlist"/>
        <w:numPr>
          <w:ilvl w:val="0"/>
          <w:numId w:val="47"/>
        </w:numPr>
        <w:autoSpaceDE w:val="0"/>
        <w:autoSpaceDN w:val="0"/>
        <w:adjustRightInd w:val="0"/>
        <w:spacing w:after="0" w:line="240" w:lineRule="auto"/>
        <w:jc w:val="both"/>
        <w:rPr>
          <w:rFonts w:ascii="Cambria" w:hAnsi="Cambria" w:cs="Calibri"/>
          <w:b/>
          <w:color w:val="000000"/>
          <w:sz w:val="20"/>
          <w:lang w:eastAsia="pl-PL"/>
        </w:rPr>
      </w:pPr>
      <w:r w:rsidRPr="00521AC2">
        <w:rPr>
          <w:rFonts w:ascii="Cambria" w:hAnsi="Cambria"/>
          <w:b/>
          <w:sz w:val="20"/>
        </w:rPr>
        <w:lastRenderedPageBreak/>
        <w:t>Diagnoza sytuacji problemowej wraz z utworzeniem Indywidualnej Ścieżki Reintegracji i podpisaniem umowy na wzór kontraktu socjalnego oraz specjalistyczne poradnictwo psychologiczne</w:t>
      </w:r>
      <w:r w:rsidRPr="00521AC2">
        <w:rPr>
          <w:rFonts w:ascii="Cambria" w:hAnsi="Cambria" w:cs="Calibri"/>
          <w:b/>
          <w:color w:val="000000"/>
          <w:sz w:val="20"/>
          <w:lang w:eastAsia="pl-PL"/>
        </w:rPr>
        <w:t>:</w:t>
      </w:r>
    </w:p>
    <w:p w:rsidR="004B65D8" w:rsidRPr="00521AC2" w:rsidRDefault="004B65D8"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sidRPr="00521AC2">
        <w:rPr>
          <w:rFonts w:ascii="Cambria" w:hAnsi="Cambria"/>
          <w:sz w:val="20"/>
        </w:rPr>
        <w:t xml:space="preserve">Wsparcie realizowane w ramach dwóch tur, rozpoczynających się: I:10.2022, II: 12.2022 Pierwszym etapem udziału w projekcie będzie uczestnictwo w indywidualnych spotkaniach wszystkich </w:t>
      </w:r>
      <w:r w:rsidR="000009A0">
        <w:rPr>
          <w:rFonts w:ascii="Cambria" w:hAnsi="Cambria"/>
          <w:sz w:val="20"/>
        </w:rPr>
        <w:t>120</w:t>
      </w:r>
      <w:r w:rsidRPr="00521AC2">
        <w:rPr>
          <w:rFonts w:ascii="Cambria" w:hAnsi="Cambria"/>
          <w:sz w:val="20"/>
        </w:rPr>
        <w:t xml:space="preserve"> UP (</w:t>
      </w:r>
      <w:r w:rsidR="000009A0">
        <w:rPr>
          <w:rFonts w:ascii="Cambria" w:hAnsi="Cambria"/>
          <w:sz w:val="20"/>
        </w:rPr>
        <w:t>70</w:t>
      </w:r>
      <w:r w:rsidRPr="00521AC2">
        <w:rPr>
          <w:rFonts w:ascii="Cambria" w:hAnsi="Cambria"/>
          <w:sz w:val="20"/>
        </w:rPr>
        <w:t>K/</w:t>
      </w:r>
      <w:r w:rsidR="000009A0">
        <w:rPr>
          <w:rFonts w:ascii="Cambria" w:hAnsi="Cambria"/>
          <w:sz w:val="20"/>
        </w:rPr>
        <w:t>50</w:t>
      </w:r>
      <w:r w:rsidRPr="00521AC2">
        <w:rPr>
          <w:rFonts w:ascii="Cambria" w:hAnsi="Cambria"/>
          <w:sz w:val="20"/>
        </w:rPr>
        <w:t xml:space="preserve">M) z doradcą zawodowym i psychologiem. W ramach spotkań z każdym ze </w:t>
      </w:r>
      <w:r w:rsidR="000009A0">
        <w:rPr>
          <w:rFonts w:ascii="Cambria" w:hAnsi="Cambria"/>
          <w:sz w:val="20"/>
        </w:rPr>
        <w:t>120</w:t>
      </w:r>
      <w:r w:rsidRPr="00521AC2">
        <w:rPr>
          <w:rFonts w:ascii="Cambria" w:hAnsi="Cambria"/>
          <w:sz w:val="20"/>
        </w:rPr>
        <w:t xml:space="preserve"> UP * </w:t>
      </w:r>
      <w:r w:rsidR="000009A0">
        <w:rPr>
          <w:rFonts w:ascii="Cambria" w:hAnsi="Cambria"/>
          <w:sz w:val="20"/>
        </w:rPr>
        <w:t>3</w:t>
      </w:r>
      <w:r w:rsidRPr="00521AC2">
        <w:rPr>
          <w:rFonts w:ascii="Cambria" w:hAnsi="Cambria"/>
          <w:sz w:val="20"/>
        </w:rPr>
        <w:t>h/UP) doradca zawodowy dokona diagnozy sytuacji problemowej w sferze zawodowej oraz oceny zasobów, potencjału, predyspozycji i potrzeb każdego UP (w tym potrzeb szkoleniowych). Psycholog (</w:t>
      </w:r>
      <w:r w:rsidR="000009A0">
        <w:rPr>
          <w:rFonts w:ascii="Cambria" w:hAnsi="Cambria"/>
          <w:sz w:val="20"/>
        </w:rPr>
        <w:t xml:space="preserve">120 </w:t>
      </w:r>
      <w:r w:rsidRPr="00521AC2">
        <w:rPr>
          <w:rFonts w:ascii="Cambria" w:hAnsi="Cambria"/>
          <w:sz w:val="20"/>
        </w:rPr>
        <w:t xml:space="preserve">UP * </w:t>
      </w:r>
      <w:r w:rsidR="000009A0">
        <w:rPr>
          <w:rFonts w:ascii="Cambria" w:hAnsi="Cambria"/>
          <w:sz w:val="20"/>
        </w:rPr>
        <w:t>2</w:t>
      </w:r>
      <w:r w:rsidRPr="00521AC2">
        <w:rPr>
          <w:rFonts w:ascii="Cambria" w:hAnsi="Cambria"/>
          <w:sz w:val="20"/>
        </w:rPr>
        <w:t xml:space="preserve">h/UP) oceni natomiast </w:t>
      </w:r>
      <w:proofErr w:type="spellStart"/>
      <w:r w:rsidRPr="00521AC2">
        <w:rPr>
          <w:rFonts w:ascii="Cambria" w:hAnsi="Cambria"/>
          <w:sz w:val="20"/>
        </w:rPr>
        <w:t>syt</w:t>
      </w:r>
      <w:proofErr w:type="spellEnd"/>
      <w:r w:rsidRPr="00521AC2">
        <w:rPr>
          <w:rFonts w:ascii="Cambria" w:hAnsi="Cambria"/>
          <w:sz w:val="20"/>
        </w:rPr>
        <w:t xml:space="preserve">. problemową UP w sferze społecznej, a także wskaże determinanty ryzyka wykluczenia społ. Efektem spotkań ww. specjalistów z UP będzie opracowanie dla każdego UP Indywidualnej Ścieżki Reintegracji (IŚR) wyznaczającej plan aktywizacji społeczno-zawodowej, celem wyprowadzenia UP z wykluczenia. Aby lepiej radzić sobie z problemami intrapsychicznymi </w:t>
      </w:r>
      <w:r w:rsidR="000009A0">
        <w:rPr>
          <w:rFonts w:ascii="Cambria" w:hAnsi="Cambria"/>
          <w:sz w:val="20"/>
        </w:rPr>
        <w:t>120</w:t>
      </w:r>
      <w:r w:rsidRPr="00521AC2">
        <w:rPr>
          <w:rFonts w:ascii="Cambria" w:hAnsi="Cambria"/>
          <w:sz w:val="20"/>
        </w:rPr>
        <w:t xml:space="preserve"> UP zostanie objętych wsparciem w postaci indywidualnego, specjalistycznego poradnictwa o charakterze psychologicznym (</w:t>
      </w:r>
      <w:r w:rsidR="000009A0">
        <w:rPr>
          <w:rFonts w:ascii="Cambria" w:hAnsi="Cambria"/>
          <w:sz w:val="20"/>
        </w:rPr>
        <w:t>120</w:t>
      </w:r>
      <w:r w:rsidRPr="00521AC2">
        <w:rPr>
          <w:rFonts w:ascii="Cambria" w:hAnsi="Cambria"/>
          <w:sz w:val="20"/>
        </w:rPr>
        <w:t xml:space="preserve"> UP *4h/UP). Będzie ono miało na celu przezwyciężenie indywidualnych barier mentalnych UP. Psycholog pomoże UP przełamać lęki, nauczy radzić sobie ze stresem i kontrolować emocje. Eliminując/łagodząc zdiagnozowane deficyty intrapsychiczne, UP dzięki wsparciu będą dążyć do lepszego poznania i zrozumienia siebie i efektywniejszego wykorzystania potencjału, zwiększając samoświadomość i samoakceptację. </w:t>
      </w:r>
    </w:p>
    <w:p w:rsidR="004B65D8" w:rsidRPr="00CB7276" w:rsidRDefault="004B65D8" w:rsidP="004B65D8">
      <w:pPr>
        <w:pStyle w:val="Akapitzlist"/>
        <w:numPr>
          <w:ilvl w:val="0"/>
          <w:numId w:val="47"/>
        </w:numPr>
        <w:autoSpaceDE w:val="0"/>
        <w:autoSpaceDN w:val="0"/>
        <w:adjustRightInd w:val="0"/>
        <w:spacing w:after="27" w:line="240" w:lineRule="auto"/>
        <w:jc w:val="both"/>
        <w:rPr>
          <w:rFonts w:ascii="Cambria" w:hAnsi="Cambria" w:cs="Calibri"/>
          <w:b/>
          <w:color w:val="000000"/>
          <w:sz w:val="20"/>
          <w:lang w:eastAsia="pl-PL"/>
        </w:rPr>
      </w:pPr>
      <w:r w:rsidRPr="00521AC2">
        <w:rPr>
          <w:rFonts w:ascii="Cambria" w:hAnsi="Cambria"/>
          <w:b/>
          <w:sz w:val="20"/>
        </w:rPr>
        <w:t>Grupowe treningi kompetencji społecznych i planowania rozwoju kariery zawodowej</w:t>
      </w:r>
    </w:p>
    <w:p w:rsidR="00CB7276" w:rsidRPr="00CB7276" w:rsidRDefault="00CB7276" w:rsidP="00CB7276">
      <w:pPr>
        <w:pStyle w:val="Akapitzlist"/>
        <w:autoSpaceDE w:val="0"/>
        <w:autoSpaceDN w:val="0"/>
        <w:adjustRightInd w:val="0"/>
        <w:spacing w:after="27" w:line="240" w:lineRule="auto"/>
        <w:jc w:val="both"/>
        <w:rPr>
          <w:rFonts w:ascii="Cambria" w:hAnsi="Cambria" w:cs="Calibri"/>
          <w:color w:val="000000"/>
          <w:sz w:val="20"/>
          <w:lang w:eastAsia="pl-PL"/>
        </w:rPr>
      </w:pPr>
      <w:r w:rsidRPr="00CB7276">
        <w:rPr>
          <w:rFonts w:ascii="Cambria" w:hAnsi="Cambria" w:cs="Calibri"/>
          <w:color w:val="000000"/>
          <w:sz w:val="20"/>
          <w:lang w:eastAsia="pl-PL"/>
        </w:rPr>
        <w:t>Wszyscy UP</w:t>
      </w:r>
      <w:r>
        <w:rPr>
          <w:rFonts w:ascii="Cambria" w:hAnsi="Cambria" w:cs="Calibri"/>
          <w:color w:val="000000"/>
          <w:sz w:val="20"/>
          <w:lang w:eastAsia="pl-PL"/>
        </w:rPr>
        <w:t xml:space="preserve"> będąc świadomi swoich predyspozycji i deficytów, wezmą udział w grupowych treningach kompetencji społecznych i planowania rozwoju kariery zawodowej, które zrealizowane będą z naciskiem na rozbudzenie aktywności i zwiększenie poczucia samodzielności UP [12 grup</w:t>
      </w:r>
      <w:r w:rsidR="00A275C6">
        <w:rPr>
          <w:rFonts w:ascii="Cambria" w:hAnsi="Cambria" w:cs="Calibri"/>
          <w:color w:val="000000"/>
          <w:sz w:val="20"/>
          <w:lang w:eastAsia="pl-PL"/>
        </w:rPr>
        <w:t>[1grupa=10UP]</w:t>
      </w:r>
      <w:r w:rsidR="00A275C6">
        <w:rPr>
          <w:rFonts w:ascii="Tw Cen MT Condensed" w:hAnsi="Tw Cen MT Condensed" w:cs="Calibri"/>
          <w:color w:val="000000"/>
          <w:sz w:val="20"/>
          <w:lang w:eastAsia="pl-PL"/>
        </w:rPr>
        <w:t>*</w:t>
      </w:r>
      <w:r w:rsidR="00A275C6">
        <w:rPr>
          <w:rFonts w:ascii="Cambria" w:hAnsi="Cambria" w:cs="Calibri"/>
          <w:color w:val="000000"/>
          <w:sz w:val="20"/>
          <w:lang w:eastAsia="pl-PL"/>
        </w:rPr>
        <w:t>3 tematy *12h/temat*, łącznie 120UP * 36h/UP):</w:t>
      </w:r>
    </w:p>
    <w:p w:rsidR="004B65D8" w:rsidRPr="00521AC2" w:rsidRDefault="004B65D8"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sidRPr="00521AC2">
        <w:rPr>
          <w:rFonts w:ascii="Cambria" w:hAnsi="Cambria" w:cs="Calibri"/>
          <w:color w:val="000000"/>
          <w:sz w:val="20"/>
          <w:lang w:eastAsia="pl-PL"/>
        </w:rPr>
        <w:t>- trening FUNKCJONOWANIA W CODZIENNYM ŻYCIU, którego tematyka oscylować będzie wokół konieczności dbania o wygląd zewnętrzny, przygotowywania wartościowych posiłków, domowych umiejętności praktycznych oraz gospodarowania własnymi środkami finansowymi,</w:t>
      </w:r>
    </w:p>
    <w:p w:rsidR="004B65D8" w:rsidRPr="00521AC2" w:rsidRDefault="004B65D8"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sidRPr="00521AC2">
        <w:rPr>
          <w:rFonts w:ascii="Cambria" w:hAnsi="Cambria" w:cs="Calibri"/>
          <w:color w:val="000000"/>
          <w:sz w:val="20"/>
          <w:lang w:eastAsia="pl-PL"/>
        </w:rPr>
        <w:t>-trening UMIEJĘTNOŚCI INTERPERSONALNYCH obejmujący kształtowanie pozytywnych relacji UP z bliskimi, sąsiadami i osobami napotkanymi w instytucjach społ. i kultury, urzędach, podczas zakupów,</w:t>
      </w:r>
    </w:p>
    <w:p w:rsidR="004B65D8" w:rsidRDefault="004B65D8"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sidRPr="00521AC2">
        <w:rPr>
          <w:rFonts w:ascii="Cambria" w:hAnsi="Cambria" w:cs="Calibri"/>
          <w:color w:val="000000"/>
          <w:sz w:val="20"/>
          <w:lang w:eastAsia="pl-PL"/>
        </w:rPr>
        <w:t xml:space="preserve">- trening PLANOWANIA ROZWOJU KARIERY ZAWODOWEJ (bazujący na modelu „Kuźni optymizmu” i „Orlego gniazda” -elementów rezultatu PIW EQUAL pn. „Model aktywizacji zawodowej osób zagrożonych wykluczeniem społecznym” wypracowanego w projekcie </w:t>
      </w:r>
      <w:r w:rsidR="00E44B71">
        <w:rPr>
          <w:rFonts w:ascii="Cambria" w:hAnsi="Cambria" w:cs="Calibri"/>
          <w:color w:val="000000"/>
          <w:sz w:val="20"/>
          <w:lang w:eastAsia="pl-PL"/>
        </w:rPr>
        <w:t>pt. „Wstań, unieś głowę”(A0518)</w:t>
      </w:r>
    </w:p>
    <w:p w:rsidR="00A275C6" w:rsidRDefault="00A275C6" w:rsidP="00A275C6">
      <w:pPr>
        <w:autoSpaceDE w:val="0"/>
        <w:autoSpaceDN w:val="0"/>
        <w:adjustRightInd w:val="0"/>
        <w:spacing w:after="27" w:line="240" w:lineRule="auto"/>
        <w:ind w:firstLine="708"/>
        <w:jc w:val="both"/>
        <w:rPr>
          <w:rFonts w:ascii="Cambria" w:hAnsi="Cambria" w:cs="Calibri"/>
          <w:color w:val="000000"/>
          <w:sz w:val="20"/>
          <w:lang w:eastAsia="pl-PL"/>
        </w:rPr>
      </w:pPr>
      <w:r>
        <w:rPr>
          <w:rFonts w:ascii="Cambria" w:hAnsi="Cambria" w:cs="Calibri"/>
          <w:color w:val="000000"/>
          <w:sz w:val="20"/>
          <w:lang w:eastAsia="pl-PL"/>
        </w:rPr>
        <w:t>t</w:t>
      </w:r>
      <w:r w:rsidRPr="00A275C6">
        <w:rPr>
          <w:rFonts w:ascii="Cambria" w:hAnsi="Cambria" w:cs="Calibri"/>
          <w:color w:val="000000"/>
          <w:sz w:val="20"/>
          <w:lang w:eastAsia="pl-PL"/>
        </w:rPr>
        <w:t xml:space="preserve">rening </w:t>
      </w:r>
      <w:r>
        <w:rPr>
          <w:rFonts w:ascii="Cambria" w:hAnsi="Cambria" w:cs="Calibri"/>
          <w:color w:val="000000"/>
          <w:sz w:val="20"/>
          <w:lang w:eastAsia="pl-PL"/>
        </w:rPr>
        <w:t>przeprowadzony w podziale na dwa moduły i odpowiadające im zakresy:</w:t>
      </w:r>
    </w:p>
    <w:p w:rsidR="00A275C6" w:rsidRDefault="00A275C6" w:rsidP="00A275C6">
      <w:pPr>
        <w:autoSpaceDE w:val="0"/>
        <w:autoSpaceDN w:val="0"/>
        <w:adjustRightInd w:val="0"/>
        <w:spacing w:after="27" w:line="240" w:lineRule="auto"/>
        <w:ind w:firstLine="708"/>
        <w:jc w:val="both"/>
        <w:rPr>
          <w:rFonts w:ascii="Cambria" w:hAnsi="Cambria" w:cs="Calibri"/>
          <w:color w:val="000000"/>
          <w:sz w:val="20"/>
          <w:lang w:eastAsia="pl-PL"/>
        </w:rPr>
      </w:pPr>
      <w:r>
        <w:rPr>
          <w:rFonts w:ascii="Cambria" w:hAnsi="Cambria" w:cs="Calibri"/>
          <w:color w:val="000000"/>
          <w:sz w:val="20"/>
          <w:lang w:eastAsia="pl-PL"/>
        </w:rPr>
        <w:t xml:space="preserve">*Moduł „Kuźnia optymizmu”(6h/grupę): </w:t>
      </w:r>
    </w:p>
    <w:p w:rsidR="00A275C6" w:rsidRDefault="00ED2DC1"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 </w:t>
      </w:r>
      <w:r w:rsidR="00A275C6">
        <w:rPr>
          <w:rFonts w:ascii="Cambria" w:hAnsi="Cambria" w:cs="Calibri"/>
          <w:color w:val="000000"/>
          <w:sz w:val="20"/>
          <w:lang w:eastAsia="pl-PL"/>
        </w:rPr>
        <w:t xml:space="preserve">motywacja do zmiany społeczno-zawodowej </w:t>
      </w:r>
      <w:r>
        <w:rPr>
          <w:rFonts w:ascii="Cambria" w:hAnsi="Cambria" w:cs="Calibri"/>
          <w:color w:val="000000"/>
          <w:sz w:val="20"/>
          <w:lang w:eastAsia="pl-PL"/>
        </w:rPr>
        <w:t>( wzmacnianie kondycji psychicznej, podnoszenie samooceny i wspieranie w nabywaniu umiejętności planowania kariery i poszukiwania pracy)</w:t>
      </w:r>
    </w:p>
    <w:p w:rsidR="00ED2DC1" w:rsidRDefault="00ED2DC1"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stres w życiu zawodowym ( istota, funkcje, strategie radzenia sobie w trudnych sytuacjach zawodowych)</w:t>
      </w:r>
    </w:p>
    <w:p w:rsidR="00ED2DC1" w:rsidRDefault="00ED2DC1"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*Moduł „Orle gniazdo” (6</w:t>
      </w:r>
      <w:r w:rsidR="00435EA8">
        <w:rPr>
          <w:rFonts w:ascii="Cambria" w:hAnsi="Cambria" w:cs="Calibri"/>
          <w:color w:val="000000"/>
          <w:sz w:val="20"/>
          <w:lang w:eastAsia="pl-PL"/>
        </w:rPr>
        <w:t>h/grupę)</w:t>
      </w:r>
    </w:p>
    <w:p w:rsidR="00435EA8" w:rsidRDefault="00435EA8"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zagłębienie przez UP ich problemów zawodowych, dokonanie oceny siebie i posiadanego potencjału na tle grupy i na tej podstawie rozwijanie umiejętności racjonalnego decydowania o swojej karierze</w:t>
      </w:r>
    </w:p>
    <w:p w:rsidR="00435EA8" w:rsidRDefault="00435EA8"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warsztaty o charakterze grupy wsparcia.</w:t>
      </w:r>
    </w:p>
    <w:p w:rsidR="00060936" w:rsidRDefault="00060936" w:rsidP="00ED2DC1">
      <w:pPr>
        <w:autoSpaceDE w:val="0"/>
        <w:autoSpaceDN w:val="0"/>
        <w:adjustRightInd w:val="0"/>
        <w:spacing w:after="27" w:line="240" w:lineRule="auto"/>
        <w:ind w:left="708"/>
        <w:jc w:val="both"/>
        <w:rPr>
          <w:rFonts w:ascii="Cambria" w:hAnsi="Cambria" w:cs="Calibri"/>
          <w:color w:val="000000"/>
          <w:sz w:val="20"/>
          <w:lang w:eastAsia="pl-PL"/>
        </w:rPr>
      </w:pPr>
    </w:p>
    <w:p w:rsidR="00435EA8" w:rsidRDefault="00435EA8"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Treningi prowadzić będą do nabycia przez UP </w:t>
      </w:r>
      <w:r w:rsidR="00060936">
        <w:rPr>
          <w:rFonts w:ascii="Cambria" w:hAnsi="Cambria" w:cs="Calibri"/>
          <w:color w:val="000000"/>
          <w:sz w:val="20"/>
          <w:lang w:eastAsia="pl-PL"/>
        </w:rPr>
        <w:t>kompetencji (</w:t>
      </w:r>
      <w:bookmarkStart w:id="6" w:name="_Hlk116040347"/>
      <w:r w:rsidR="00060936">
        <w:rPr>
          <w:rFonts w:ascii="Cambria" w:hAnsi="Cambria" w:cs="Calibri"/>
          <w:color w:val="000000"/>
          <w:sz w:val="20"/>
          <w:lang w:eastAsia="pl-PL"/>
        </w:rPr>
        <w:t>zgodnie z Wytycznymi w zakresie monitorowania postępu rzeczowego</w:t>
      </w:r>
      <w:bookmarkEnd w:id="6"/>
      <w:r w:rsidR="00060936">
        <w:rPr>
          <w:rFonts w:ascii="Cambria" w:hAnsi="Cambria" w:cs="Calibri"/>
          <w:color w:val="000000"/>
          <w:sz w:val="20"/>
          <w:lang w:eastAsia="pl-PL"/>
        </w:rPr>
        <w:t>) weryfikowanych w IV etapach:</w:t>
      </w:r>
    </w:p>
    <w:p w:rsidR="00060936" w:rsidRDefault="00060936"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I – ZAKRES: 120UP</w:t>
      </w:r>
      <w:r w:rsidR="00BB2BE8">
        <w:rPr>
          <w:rFonts w:ascii="Cambria" w:hAnsi="Cambria" w:cs="Calibri"/>
          <w:color w:val="000000"/>
          <w:sz w:val="20"/>
          <w:lang w:eastAsia="pl-PL"/>
        </w:rPr>
        <w:t xml:space="preserve"> uczestniczących w ww. treningach;</w:t>
      </w:r>
    </w:p>
    <w:p w:rsidR="00BB2BE8" w:rsidRDefault="00BB2BE8"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II – WZORZEC: UP potrafią funkcjonować w codziennym życiu, nawiązywać i utrzymywać kontakty interpersonalne, budować pozytywny obraz siebie oraz motywacje do aktywnego poszukiwania pracy;</w:t>
      </w:r>
    </w:p>
    <w:p w:rsidR="00BB2BE8" w:rsidRDefault="00BB2BE8"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III – OCENA: weryfikacja spełniania kryteriów: min. 80% obecności na zajęciach, min. 60% z testu kompetencji na koniec zajęć;</w:t>
      </w:r>
    </w:p>
    <w:p w:rsidR="00BB2BE8" w:rsidRDefault="00BB2BE8"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IV – PORÓWNANIE wyników UP z wymaganiami i wydanie zaświadczeń potwierdzających</w:t>
      </w:r>
      <w:r w:rsidR="004E5332">
        <w:rPr>
          <w:rFonts w:ascii="Cambria" w:hAnsi="Cambria" w:cs="Calibri"/>
          <w:color w:val="000000"/>
          <w:sz w:val="20"/>
          <w:lang w:eastAsia="pl-PL"/>
        </w:rPr>
        <w:t xml:space="preserve"> </w:t>
      </w:r>
      <w:proofErr w:type="spellStart"/>
      <w:r w:rsidR="004E5332">
        <w:rPr>
          <w:rFonts w:ascii="Cambria" w:hAnsi="Cambria" w:cs="Calibri"/>
          <w:color w:val="000000"/>
          <w:sz w:val="20"/>
          <w:lang w:eastAsia="pl-PL"/>
        </w:rPr>
        <w:t>zdobytyte</w:t>
      </w:r>
      <w:proofErr w:type="spellEnd"/>
      <w:r w:rsidR="004E5332">
        <w:rPr>
          <w:rFonts w:ascii="Cambria" w:hAnsi="Cambria" w:cs="Calibri"/>
          <w:color w:val="000000"/>
          <w:sz w:val="20"/>
          <w:lang w:eastAsia="pl-PL"/>
        </w:rPr>
        <w:t xml:space="preserve"> kompetencje.</w:t>
      </w:r>
    </w:p>
    <w:p w:rsidR="004E5332" w:rsidRDefault="004E5332" w:rsidP="00ED2DC1">
      <w:pPr>
        <w:autoSpaceDE w:val="0"/>
        <w:autoSpaceDN w:val="0"/>
        <w:adjustRightInd w:val="0"/>
        <w:spacing w:after="27" w:line="240" w:lineRule="auto"/>
        <w:ind w:left="708"/>
        <w:jc w:val="both"/>
        <w:rPr>
          <w:rFonts w:ascii="Cambria" w:hAnsi="Cambria" w:cs="Calibri"/>
          <w:color w:val="000000"/>
          <w:sz w:val="20"/>
          <w:lang w:eastAsia="pl-PL"/>
        </w:rPr>
      </w:pPr>
    </w:p>
    <w:p w:rsidR="004E5332" w:rsidRDefault="004E5332" w:rsidP="00ED2DC1">
      <w:pPr>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36 godzin treningów dla każdej grupy zostanie zrealizowanych w ramach  6 dni szkoleniowych (tj. 6h treningów/1 dzień). </w:t>
      </w:r>
    </w:p>
    <w:p w:rsidR="00E44B71" w:rsidRDefault="00E44B71" w:rsidP="00ED2DC1">
      <w:pPr>
        <w:autoSpaceDE w:val="0"/>
        <w:autoSpaceDN w:val="0"/>
        <w:adjustRightInd w:val="0"/>
        <w:spacing w:after="27" w:line="240" w:lineRule="auto"/>
        <w:ind w:left="708"/>
        <w:jc w:val="both"/>
        <w:rPr>
          <w:rFonts w:ascii="Cambria" w:hAnsi="Cambria" w:cs="Calibri"/>
          <w:color w:val="000000"/>
          <w:sz w:val="20"/>
          <w:lang w:eastAsia="pl-PL"/>
        </w:rPr>
      </w:pPr>
    </w:p>
    <w:p w:rsidR="004B65D8" w:rsidRPr="00521AC2" w:rsidRDefault="004B65D8" w:rsidP="004B65D8">
      <w:pPr>
        <w:pStyle w:val="Akapitzlist"/>
        <w:numPr>
          <w:ilvl w:val="0"/>
          <w:numId w:val="47"/>
        </w:numPr>
        <w:autoSpaceDE w:val="0"/>
        <w:autoSpaceDN w:val="0"/>
        <w:adjustRightInd w:val="0"/>
        <w:spacing w:after="27" w:line="240" w:lineRule="auto"/>
        <w:jc w:val="both"/>
        <w:rPr>
          <w:rFonts w:ascii="Cambria" w:hAnsi="Cambria" w:cs="Calibri"/>
          <w:b/>
          <w:color w:val="000000"/>
          <w:sz w:val="20"/>
          <w:lang w:eastAsia="pl-PL"/>
        </w:rPr>
      </w:pPr>
      <w:r w:rsidRPr="00521AC2">
        <w:rPr>
          <w:rFonts w:ascii="Cambria" w:hAnsi="Cambria" w:cs="Calibri"/>
          <w:b/>
          <w:color w:val="000000"/>
          <w:sz w:val="20"/>
          <w:lang w:eastAsia="pl-PL"/>
        </w:rPr>
        <w:t xml:space="preserve">Realizacja szkoleń zawodowych dla </w:t>
      </w:r>
      <w:r w:rsidR="004E5332">
        <w:rPr>
          <w:rFonts w:ascii="Cambria" w:hAnsi="Cambria" w:cs="Calibri"/>
          <w:b/>
          <w:color w:val="000000"/>
          <w:sz w:val="20"/>
          <w:lang w:eastAsia="pl-PL"/>
        </w:rPr>
        <w:t>100</w:t>
      </w:r>
      <w:r w:rsidRPr="00521AC2">
        <w:rPr>
          <w:rFonts w:ascii="Cambria" w:hAnsi="Cambria" w:cs="Calibri"/>
          <w:b/>
          <w:color w:val="000000"/>
          <w:sz w:val="20"/>
          <w:lang w:eastAsia="pl-PL"/>
        </w:rPr>
        <w:t>% UP</w:t>
      </w:r>
    </w:p>
    <w:p w:rsidR="004E5332" w:rsidRDefault="004E5332"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Aby realnie zwiększyć szansę UP na pozyskanie i utrzymanie pracy, dla 100% UP zaplanowano szkolenia zawodowe służące nabyciu kompetencji/kwalifikacji zawodowych (każd</w:t>
      </w:r>
      <w:r w:rsidR="001726E0">
        <w:rPr>
          <w:rFonts w:ascii="Cambria" w:hAnsi="Cambria" w:cs="Calibri"/>
          <w:color w:val="000000"/>
          <w:sz w:val="20"/>
          <w:lang w:eastAsia="pl-PL"/>
        </w:rPr>
        <w:t>e z nich zakończy się dokumentem ten akt potwierdzającym)</w:t>
      </w:r>
    </w:p>
    <w:p w:rsidR="001726E0" w:rsidRDefault="001726E0"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1726E0" w:rsidRDefault="001726E0"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Wymiar szkoleń – 120 UP* średnio 120h/UP.</w:t>
      </w:r>
    </w:p>
    <w:p w:rsidR="001726E0" w:rsidRDefault="001726E0"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1726E0" w:rsidRDefault="001726E0"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lastRenderedPageBreak/>
        <w:t>Tematyka szkoleń zostanie opracowana na podstawie IŚR każdego UP oraz na podstawie aktualnego zapotrzebowania na konkretne zawody, kompetencje i kwalifikacje w WLKP</w:t>
      </w:r>
      <w:r w:rsidR="00E304BC">
        <w:rPr>
          <w:rFonts w:ascii="Cambria" w:hAnsi="Cambria" w:cs="Calibri"/>
          <w:color w:val="000000"/>
          <w:sz w:val="20"/>
          <w:lang w:eastAsia="pl-PL"/>
        </w:rPr>
        <w:t xml:space="preserve"> (np. w oparciu o dane wynikające  badania Barometr zawodów  w WLKP najbardziej aktualnego na dzień składania wniosku bądź organizacji szkolenia).</w:t>
      </w:r>
    </w:p>
    <w:p w:rsidR="00E304BC" w:rsidRDefault="00E304BC"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E304BC" w:rsidRDefault="00E304BC"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Maksymalną indywidualizację wsparcia w ww. zakresie umożliwi realizacja szkoleń na zasadzie otwartego katalogu – SZKOLENIA NIEOZNACZONE Z NAZWY – realizowane jako usługi zlecone , a tematy/nazwy </w:t>
      </w:r>
      <w:r w:rsidR="00381DB5">
        <w:rPr>
          <w:rFonts w:ascii="Cambria" w:hAnsi="Cambria" w:cs="Calibri"/>
          <w:color w:val="000000"/>
          <w:sz w:val="20"/>
          <w:lang w:eastAsia="pl-PL"/>
        </w:rPr>
        <w:t>szkoleń zostaną wskazane w toku  realizacji projektu, w oparciu o ustalenia IŚR dla każdego UP.</w:t>
      </w:r>
    </w:p>
    <w:p w:rsidR="00381DB5" w:rsidRDefault="00381DB5"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381DB5" w:rsidRDefault="00381DB5"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Efektem każdego szkolenia będzie nabycie kwalifikacji zawodowych ( każdorazowo poprzedzone procesem walidacji i certyfikacji , zakończonym egzaminem zewnętrznym, po którym nastąpi wydanie UP certyfikatu/świadectwa potwierdzającego uzyskanie kwalifikacji) lub kompetencji  (weryfikowalnych w ramach IV etapów: ZAKRES, OCENA, WZORZEC, PORÓWNIANIE – por. zadanie 2, </w:t>
      </w:r>
      <w:r w:rsidR="00716501" w:rsidRPr="00716501">
        <w:rPr>
          <w:rFonts w:ascii="Cambria" w:hAnsi="Cambria" w:cs="Calibri"/>
          <w:color w:val="000000"/>
          <w:sz w:val="20"/>
          <w:lang w:eastAsia="pl-PL"/>
        </w:rPr>
        <w:t>zgodnie z Wytycznymi w zakresie monitorowania postępu rzeczowego</w:t>
      </w:r>
      <w:r w:rsidR="00716501">
        <w:rPr>
          <w:rFonts w:ascii="Cambria" w:hAnsi="Cambria" w:cs="Calibri"/>
          <w:color w:val="000000"/>
          <w:sz w:val="20"/>
          <w:lang w:eastAsia="pl-PL"/>
        </w:rPr>
        <w:t xml:space="preserve">). </w:t>
      </w:r>
    </w:p>
    <w:p w:rsidR="00716501" w:rsidRDefault="00716501"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716501" w:rsidRDefault="00716501"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UP uczestniczącym w </w:t>
      </w:r>
      <w:r w:rsidR="00105609">
        <w:rPr>
          <w:rFonts w:ascii="Cambria" w:hAnsi="Cambria" w:cs="Calibri"/>
          <w:color w:val="000000"/>
          <w:sz w:val="20"/>
          <w:lang w:eastAsia="pl-PL"/>
        </w:rPr>
        <w:t>szkoleniach  przysługuje stypendium w wysokości nie większej niż 120% zasiłku o którym mowa w art. 72 ust. 1 pkt 1 ustawy o promocji  zatrudnienia  i instytucjach rynku pracy.</w:t>
      </w:r>
    </w:p>
    <w:p w:rsidR="00694FD0" w:rsidRDefault="00694FD0"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4B65D8" w:rsidRPr="00521AC2" w:rsidRDefault="004B65D8" w:rsidP="004B65D8">
      <w:pPr>
        <w:pStyle w:val="Akapitzlist"/>
        <w:numPr>
          <w:ilvl w:val="0"/>
          <w:numId w:val="47"/>
        </w:numPr>
        <w:autoSpaceDE w:val="0"/>
        <w:autoSpaceDN w:val="0"/>
        <w:adjustRightInd w:val="0"/>
        <w:spacing w:after="27" w:line="240" w:lineRule="auto"/>
        <w:ind w:left="284" w:firstLine="0"/>
        <w:jc w:val="both"/>
        <w:rPr>
          <w:rFonts w:ascii="Cambria" w:hAnsi="Cambria" w:cs="Calibri"/>
          <w:b/>
          <w:color w:val="000000"/>
          <w:sz w:val="20"/>
          <w:lang w:eastAsia="pl-PL"/>
        </w:rPr>
      </w:pPr>
      <w:r w:rsidRPr="00521AC2">
        <w:rPr>
          <w:rFonts w:ascii="Cambria" w:hAnsi="Cambria"/>
          <w:b/>
          <w:sz w:val="20"/>
        </w:rPr>
        <w:t>Realizacja staży zawodowych dla 80% UP</w:t>
      </w:r>
    </w:p>
    <w:p w:rsidR="00694FD0" w:rsidRDefault="004B65D8" w:rsidP="004B65D8">
      <w:pPr>
        <w:pStyle w:val="Akapitzlist"/>
        <w:autoSpaceDE w:val="0"/>
        <w:autoSpaceDN w:val="0"/>
        <w:adjustRightInd w:val="0"/>
        <w:spacing w:after="27" w:line="240" w:lineRule="auto"/>
        <w:ind w:left="708"/>
        <w:jc w:val="both"/>
        <w:rPr>
          <w:rFonts w:ascii="Cambria" w:hAnsi="Cambria"/>
          <w:sz w:val="20"/>
        </w:rPr>
      </w:pPr>
      <w:r w:rsidRPr="00521AC2">
        <w:rPr>
          <w:rFonts w:ascii="Cambria" w:hAnsi="Cambria"/>
          <w:sz w:val="20"/>
        </w:rPr>
        <w:t xml:space="preserve">Dla 80% UP, tj. łącznie </w:t>
      </w:r>
      <w:r w:rsidR="00694FD0">
        <w:rPr>
          <w:rFonts w:ascii="Cambria" w:hAnsi="Cambria"/>
          <w:sz w:val="20"/>
        </w:rPr>
        <w:t>9</w:t>
      </w:r>
      <w:r w:rsidRPr="00521AC2">
        <w:rPr>
          <w:rFonts w:ascii="Cambria" w:hAnsi="Cambria"/>
          <w:sz w:val="20"/>
        </w:rPr>
        <w:t>6 UP (</w:t>
      </w:r>
      <w:r w:rsidR="00694FD0">
        <w:rPr>
          <w:rFonts w:ascii="Cambria" w:hAnsi="Cambria"/>
          <w:sz w:val="20"/>
        </w:rPr>
        <w:t>5</w:t>
      </w:r>
      <w:r w:rsidRPr="00521AC2">
        <w:rPr>
          <w:rFonts w:ascii="Cambria" w:hAnsi="Cambria"/>
          <w:sz w:val="20"/>
        </w:rPr>
        <w:t>6K/</w:t>
      </w:r>
      <w:r w:rsidR="00694FD0">
        <w:rPr>
          <w:rFonts w:ascii="Cambria" w:hAnsi="Cambria"/>
          <w:sz w:val="20"/>
        </w:rPr>
        <w:t>4</w:t>
      </w:r>
      <w:r w:rsidRPr="00521AC2">
        <w:rPr>
          <w:rFonts w:ascii="Cambria" w:hAnsi="Cambria"/>
          <w:sz w:val="20"/>
        </w:rPr>
        <w:t>0M) z największymi deficytami w zakresie doświadczenia zawodowego  Wnioskodawca zaplanował</w:t>
      </w:r>
      <w:r w:rsidR="00694FD0">
        <w:rPr>
          <w:rFonts w:ascii="Cambria" w:hAnsi="Cambria"/>
          <w:sz w:val="20"/>
        </w:rPr>
        <w:t xml:space="preserve"> średnio</w:t>
      </w:r>
      <w:r w:rsidRPr="00521AC2">
        <w:rPr>
          <w:rFonts w:ascii="Cambria" w:hAnsi="Cambria"/>
          <w:sz w:val="20"/>
        </w:rPr>
        <w:t xml:space="preserve"> </w:t>
      </w:r>
      <w:r w:rsidR="00694FD0">
        <w:rPr>
          <w:rFonts w:ascii="Cambria" w:hAnsi="Cambria"/>
          <w:sz w:val="20"/>
        </w:rPr>
        <w:t>4</w:t>
      </w:r>
      <w:r w:rsidRPr="00521AC2">
        <w:rPr>
          <w:rFonts w:ascii="Cambria" w:hAnsi="Cambria"/>
          <w:sz w:val="20"/>
        </w:rPr>
        <w:t>-miesięczne STAŻE</w:t>
      </w:r>
      <w:r w:rsidR="00694FD0">
        <w:rPr>
          <w:rFonts w:ascii="Cambria" w:hAnsi="Cambria"/>
          <w:sz w:val="20"/>
        </w:rPr>
        <w:t xml:space="preserve"> ( czas trwania dostosowany do indywidualnych potrzeb danego UP, jednak nie krócej niż 3 m-ce i nie dłużej niż 6 m-</w:t>
      </w:r>
      <w:proofErr w:type="spellStart"/>
      <w:r w:rsidR="00694FD0">
        <w:rPr>
          <w:rFonts w:ascii="Cambria" w:hAnsi="Cambria"/>
          <w:sz w:val="20"/>
        </w:rPr>
        <w:t>cy</w:t>
      </w:r>
      <w:proofErr w:type="spellEnd"/>
      <w:r w:rsidR="00694FD0">
        <w:rPr>
          <w:rFonts w:ascii="Cambria" w:hAnsi="Cambria"/>
          <w:sz w:val="20"/>
        </w:rPr>
        <w:t>)</w:t>
      </w:r>
      <w:r w:rsidRPr="00521AC2">
        <w:rPr>
          <w:rFonts w:ascii="Cambria" w:hAnsi="Cambria"/>
          <w:sz w:val="20"/>
        </w:rPr>
        <w:t>, podczas których UP wykorzystają posiadane kompetencje i kwalifikacje zawodowe w rzeczywistym miejscu pracy, nabędą praktyczne umiejętności do wykonywania pracy i ostatecznie przełamią bierne postawy.</w:t>
      </w:r>
    </w:p>
    <w:p w:rsidR="00694FD0" w:rsidRDefault="00694FD0" w:rsidP="004B65D8">
      <w:pPr>
        <w:pStyle w:val="Akapitzlist"/>
        <w:autoSpaceDE w:val="0"/>
        <w:autoSpaceDN w:val="0"/>
        <w:adjustRightInd w:val="0"/>
        <w:spacing w:after="27" w:line="240" w:lineRule="auto"/>
        <w:ind w:left="708"/>
        <w:jc w:val="both"/>
        <w:rPr>
          <w:rFonts w:ascii="Cambria" w:hAnsi="Cambria"/>
          <w:sz w:val="20"/>
        </w:rPr>
      </w:pPr>
    </w:p>
    <w:p w:rsidR="004B65D8" w:rsidRDefault="004B65D8" w:rsidP="004B65D8">
      <w:pPr>
        <w:pStyle w:val="Akapitzlist"/>
        <w:autoSpaceDE w:val="0"/>
        <w:autoSpaceDN w:val="0"/>
        <w:adjustRightInd w:val="0"/>
        <w:spacing w:after="27" w:line="240" w:lineRule="auto"/>
        <w:ind w:left="708"/>
        <w:jc w:val="both"/>
        <w:rPr>
          <w:rFonts w:ascii="Cambria" w:hAnsi="Cambria"/>
          <w:sz w:val="20"/>
        </w:rPr>
      </w:pPr>
      <w:r w:rsidRPr="00521AC2">
        <w:rPr>
          <w:rFonts w:ascii="Cambria" w:hAnsi="Cambria"/>
          <w:sz w:val="20"/>
        </w:rPr>
        <w:t xml:space="preserve"> Wsparcie w postaci staży realizowane będzie </w:t>
      </w:r>
      <w:proofErr w:type="spellStart"/>
      <w:r w:rsidRPr="00521AC2">
        <w:rPr>
          <w:rFonts w:ascii="Cambria" w:hAnsi="Cambria"/>
          <w:sz w:val="20"/>
        </w:rPr>
        <w:t>zg</w:t>
      </w:r>
      <w:proofErr w:type="spellEnd"/>
      <w:r w:rsidRPr="00521AC2">
        <w:rPr>
          <w:rFonts w:ascii="Cambria" w:hAnsi="Cambria"/>
          <w:sz w:val="20"/>
        </w:rPr>
        <w:t xml:space="preserve">. z zaleceniem Rady z dn. 10.03.2014 </w:t>
      </w:r>
      <w:proofErr w:type="spellStart"/>
      <w:r w:rsidRPr="00521AC2">
        <w:rPr>
          <w:rFonts w:ascii="Cambria" w:hAnsi="Cambria"/>
          <w:sz w:val="20"/>
        </w:rPr>
        <w:t>ws</w:t>
      </w:r>
      <w:proofErr w:type="spellEnd"/>
      <w:r w:rsidRPr="00521AC2">
        <w:rPr>
          <w:rFonts w:ascii="Cambria" w:hAnsi="Cambria"/>
          <w:sz w:val="20"/>
        </w:rPr>
        <w:t>. Ram jakości staży oraz z Polskimi Ramami Jakości Praktyk i Staż</w:t>
      </w:r>
      <w:r w:rsidR="00694FD0">
        <w:rPr>
          <w:rFonts w:ascii="Cambria" w:hAnsi="Cambria"/>
          <w:sz w:val="20"/>
        </w:rPr>
        <w:t>y.</w:t>
      </w:r>
    </w:p>
    <w:p w:rsidR="00694FD0" w:rsidRDefault="00694FD0"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3A652C" w:rsidRDefault="00694FD0"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Staże odbędą się </w:t>
      </w:r>
      <w:r w:rsidR="00167A05">
        <w:rPr>
          <w:rFonts w:ascii="Cambria" w:hAnsi="Cambria" w:cs="Calibri"/>
          <w:color w:val="000000"/>
          <w:sz w:val="20"/>
          <w:lang w:eastAsia="pl-PL"/>
        </w:rPr>
        <w:t>na podstawie trójstronnych umów między Wnioskodawcą, UP i pracodawcą przyjmującym na staż, określających w szczególności dane UP i opiekuna UP (1 opiekun/maks.3 stażystów), datę rozpoczęcia i zakończenia stażu, wysokość stypendium(każdemu UP przysługuje stypendium, które miesięcznie wynosi 120% zasiłku o którym mowa w art.72 ust.1 pkt 1 ustawy o promocji zatrudnienia i instytucjach rynku pracy</w:t>
      </w:r>
      <w:r w:rsidR="00F50F8E">
        <w:rPr>
          <w:rFonts w:ascii="Cambria" w:hAnsi="Cambria" w:cs="Calibri"/>
          <w:color w:val="000000"/>
          <w:sz w:val="20"/>
          <w:lang w:eastAsia="pl-PL"/>
        </w:rPr>
        <w:t>, tj.</w:t>
      </w:r>
      <w:bookmarkStart w:id="7" w:name="_Hlk116284535"/>
      <w:r w:rsidR="00167A05">
        <w:rPr>
          <w:rFonts w:ascii="Cambria" w:hAnsi="Cambria" w:cs="Calibri"/>
          <w:color w:val="000000"/>
          <w:sz w:val="20"/>
          <w:lang w:eastAsia="pl-PL"/>
        </w:rPr>
        <w:t>16</w:t>
      </w:r>
      <w:r w:rsidR="00824807">
        <w:rPr>
          <w:rFonts w:ascii="Cambria" w:hAnsi="Cambria" w:cs="Calibri"/>
          <w:color w:val="000000"/>
          <w:sz w:val="20"/>
          <w:lang w:eastAsia="pl-PL"/>
        </w:rPr>
        <w:t>49,34</w:t>
      </w:r>
      <w:bookmarkEnd w:id="7"/>
      <w:r w:rsidR="00E44B71">
        <w:rPr>
          <w:rFonts w:ascii="Cambria" w:hAnsi="Cambria" w:cs="Calibri"/>
          <w:color w:val="000000"/>
          <w:sz w:val="20"/>
          <w:lang w:eastAsia="pl-PL"/>
        </w:rPr>
        <w:t xml:space="preserve">       zł)</w:t>
      </w:r>
    </w:p>
    <w:p w:rsidR="003A652C" w:rsidRDefault="003A652C"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Program określa zaś nazwę zawodu/specjalności stażu , zakres zadań UP , rodzaj uzyskiwanych kwalifikacji/umiejętności, harmonogram stażu, sposób potwierdzenia nabytych przez UP   </w:t>
      </w:r>
      <w:r w:rsidRPr="003A652C">
        <w:rPr>
          <w:rFonts w:ascii="Cambria" w:hAnsi="Cambria" w:cs="Calibri"/>
          <w:color w:val="000000"/>
          <w:sz w:val="20"/>
          <w:lang w:eastAsia="pl-PL"/>
        </w:rPr>
        <w:t>umiejętności</w:t>
      </w:r>
      <w:r>
        <w:rPr>
          <w:rFonts w:ascii="Cambria" w:hAnsi="Cambria" w:cs="Calibri"/>
          <w:color w:val="000000"/>
          <w:sz w:val="20"/>
          <w:lang w:eastAsia="pl-PL"/>
        </w:rPr>
        <w:t xml:space="preserve"> i </w:t>
      </w:r>
      <w:r w:rsidRPr="003A652C">
        <w:rPr>
          <w:rFonts w:ascii="Cambria" w:hAnsi="Cambria" w:cs="Calibri"/>
          <w:color w:val="000000"/>
          <w:sz w:val="20"/>
          <w:lang w:eastAsia="pl-PL"/>
        </w:rPr>
        <w:t>kwalifikacji</w:t>
      </w:r>
      <w:r>
        <w:rPr>
          <w:rFonts w:ascii="Cambria" w:hAnsi="Cambria" w:cs="Calibri"/>
          <w:color w:val="000000"/>
          <w:sz w:val="20"/>
          <w:lang w:eastAsia="pl-PL"/>
        </w:rPr>
        <w:t>. UP odbywający staż wykonują zadania w wymiarze 40h/</w:t>
      </w:r>
      <w:proofErr w:type="spellStart"/>
      <w:r>
        <w:rPr>
          <w:rFonts w:ascii="Cambria" w:hAnsi="Cambria" w:cs="Calibri"/>
          <w:color w:val="000000"/>
          <w:sz w:val="20"/>
          <w:lang w:eastAsia="pl-PL"/>
        </w:rPr>
        <w:t>tydz</w:t>
      </w:r>
      <w:proofErr w:type="spellEnd"/>
      <w:r>
        <w:rPr>
          <w:rFonts w:ascii="Cambria" w:hAnsi="Cambria" w:cs="Calibri"/>
          <w:color w:val="000000"/>
          <w:sz w:val="20"/>
          <w:lang w:eastAsia="pl-PL"/>
        </w:rPr>
        <w:t>. i 8h/dzień (w przypadku ON w stopniu małym lub umiarkowanym 35</w:t>
      </w:r>
      <w:r w:rsidRPr="003A652C">
        <w:rPr>
          <w:rFonts w:ascii="Cambria" w:hAnsi="Cambria" w:cs="Calibri"/>
          <w:color w:val="000000"/>
          <w:sz w:val="20"/>
          <w:lang w:eastAsia="pl-PL"/>
        </w:rPr>
        <w:t>h/</w:t>
      </w:r>
      <w:proofErr w:type="spellStart"/>
      <w:r w:rsidRPr="003A652C">
        <w:rPr>
          <w:rFonts w:ascii="Cambria" w:hAnsi="Cambria" w:cs="Calibri"/>
          <w:color w:val="000000"/>
          <w:sz w:val="20"/>
          <w:lang w:eastAsia="pl-PL"/>
        </w:rPr>
        <w:t>tydz</w:t>
      </w:r>
      <w:proofErr w:type="spellEnd"/>
      <w:r w:rsidRPr="003A652C">
        <w:rPr>
          <w:rFonts w:ascii="Cambria" w:hAnsi="Cambria" w:cs="Calibri"/>
          <w:color w:val="000000"/>
          <w:sz w:val="20"/>
          <w:lang w:eastAsia="pl-PL"/>
        </w:rPr>
        <w:t xml:space="preserve">. i </w:t>
      </w:r>
      <w:r>
        <w:rPr>
          <w:rFonts w:ascii="Cambria" w:hAnsi="Cambria" w:cs="Calibri"/>
          <w:color w:val="000000"/>
          <w:sz w:val="20"/>
          <w:lang w:eastAsia="pl-PL"/>
        </w:rPr>
        <w:t>7</w:t>
      </w:r>
      <w:r w:rsidRPr="003A652C">
        <w:rPr>
          <w:rFonts w:ascii="Cambria" w:hAnsi="Cambria" w:cs="Calibri"/>
          <w:color w:val="000000"/>
          <w:sz w:val="20"/>
          <w:lang w:eastAsia="pl-PL"/>
        </w:rPr>
        <w:t>h/dzień</w:t>
      </w:r>
      <w:r w:rsidR="00824807">
        <w:rPr>
          <w:rFonts w:ascii="Cambria" w:hAnsi="Cambria" w:cs="Calibri"/>
          <w:color w:val="000000"/>
          <w:sz w:val="20"/>
          <w:lang w:eastAsia="pl-PL"/>
        </w:rPr>
        <w:t>).</w:t>
      </w:r>
    </w:p>
    <w:p w:rsidR="003A652C" w:rsidRDefault="003A652C"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AA75C6" w:rsidRDefault="003A652C"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 xml:space="preserve"> </w:t>
      </w:r>
      <w:r w:rsidR="00824807">
        <w:rPr>
          <w:rFonts w:ascii="Cambria" w:hAnsi="Cambria" w:cs="Calibri"/>
          <w:color w:val="000000"/>
          <w:sz w:val="20"/>
          <w:lang w:eastAsia="pl-PL"/>
        </w:rPr>
        <w:t xml:space="preserve">Pracodawca zapozna UP z regulaminem panującym na danym stanowisku; będzie monitorował postępy UP oraz stopień realizacji stażu i regularnie udzielał UP informacji zwrotnej. Po zakończeniu stażu pracodawca wyda stażyście opinie potwierdzające odbycie stażu z informacją o zadaniach realizowanych przez UP i umiejętnościach nabytych w trakcie stażu. UP przekładają </w:t>
      </w:r>
      <w:r w:rsidR="00AA75C6">
        <w:rPr>
          <w:rFonts w:ascii="Cambria" w:hAnsi="Cambria" w:cs="Calibri"/>
          <w:color w:val="000000"/>
          <w:sz w:val="20"/>
          <w:lang w:eastAsia="pl-PL"/>
        </w:rPr>
        <w:t>ww. opinię Wnioskodawcy , a ten na jej podstawie wyda zaświadczenie o odbyciu stażu.</w:t>
      </w:r>
    </w:p>
    <w:p w:rsidR="00AA75C6" w:rsidRDefault="00AA75C6" w:rsidP="004B65D8">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3A652C" w:rsidRDefault="00AA75C6" w:rsidP="00AA75C6">
      <w:pPr>
        <w:pStyle w:val="Akapitzlist"/>
        <w:autoSpaceDE w:val="0"/>
        <w:autoSpaceDN w:val="0"/>
        <w:adjustRightInd w:val="0"/>
        <w:spacing w:after="27" w:line="240" w:lineRule="auto"/>
        <w:ind w:left="708"/>
        <w:jc w:val="both"/>
        <w:rPr>
          <w:rFonts w:ascii="Cambria" w:hAnsi="Cambria" w:cs="Calibri"/>
          <w:color w:val="000000"/>
          <w:sz w:val="20"/>
          <w:lang w:eastAsia="pl-PL"/>
        </w:rPr>
      </w:pPr>
      <w:r>
        <w:rPr>
          <w:rFonts w:ascii="Cambria" w:hAnsi="Cambria" w:cs="Calibri"/>
          <w:color w:val="000000"/>
          <w:sz w:val="20"/>
          <w:lang w:eastAsia="pl-PL"/>
        </w:rPr>
        <w:t>Funkcję opiekuna stażu może pełnić wyłącznie osoba posiadająca co najmniej dwunastomiesięczne doświadczenie w branży/dziedzinie, w jakiej realizowany jest staż (spełnienie tego wymogu będzie odpowiednio udokumentowane.</w:t>
      </w:r>
    </w:p>
    <w:p w:rsidR="00E44B71" w:rsidRPr="00AA75C6" w:rsidRDefault="00E44B71" w:rsidP="00AA75C6">
      <w:pPr>
        <w:pStyle w:val="Akapitzlist"/>
        <w:autoSpaceDE w:val="0"/>
        <w:autoSpaceDN w:val="0"/>
        <w:adjustRightInd w:val="0"/>
        <w:spacing w:after="27" w:line="240" w:lineRule="auto"/>
        <w:ind w:left="708"/>
        <w:jc w:val="both"/>
        <w:rPr>
          <w:rFonts w:ascii="Cambria" w:hAnsi="Cambria" w:cs="Calibri"/>
          <w:color w:val="000000"/>
          <w:sz w:val="20"/>
          <w:lang w:eastAsia="pl-PL"/>
        </w:rPr>
      </w:pPr>
    </w:p>
    <w:p w:rsidR="004B65D8" w:rsidRPr="00521AC2" w:rsidRDefault="004B65D8" w:rsidP="004B65D8">
      <w:pPr>
        <w:pStyle w:val="Akapitzlist"/>
        <w:numPr>
          <w:ilvl w:val="0"/>
          <w:numId w:val="47"/>
        </w:numPr>
        <w:autoSpaceDE w:val="0"/>
        <w:autoSpaceDN w:val="0"/>
        <w:adjustRightInd w:val="0"/>
        <w:spacing w:after="27" w:line="240" w:lineRule="auto"/>
        <w:ind w:left="284" w:firstLine="0"/>
        <w:jc w:val="both"/>
        <w:rPr>
          <w:rFonts w:ascii="Cambria" w:hAnsi="Cambria" w:cs="Calibri"/>
          <w:b/>
          <w:color w:val="000000"/>
          <w:sz w:val="20"/>
          <w:lang w:eastAsia="pl-PL"/>
        </w:rPr>
      </w:pPr>
      <w:r w:rsidRPr="00521AC2">
        <w:rPr>
          <w:rFonts w:ascii="Cambria" w:hAnsi="Cambria"/>
          <w:b/>
          <w:sz w:val="20"/>
        </w:rPr>
        <w:t xml:space="preserve">Indywidualne pośrednictwo pracy: </w:t>
      </w:r>
    </w:p>
    <w:p w:rsidR="004B65D8" w:rsidRDefault="004B65D8" w:rsidP="004B65D8">
      <w:pPr>
        <w:pStyle w:val="Akapitzlist"/>
        <w:autoSpaceDE w:val="0"/>
        <w:autoSpaceDN w:val="0"/>
        <w:adjustRightInd w:val="0"/>
        <w:spacing w:after="27" w:line="240" w:lineRule="auto"/>
        <w:jc w:val="both"/>
        <w:rPr>
          <w:rFonts w:ascii="Cambria" w:hAnsi="Cambria" w:cs="Calibri"/>
          <w:color w:val="000000"/>
          <w:sz w:val="20"/>
          <w:lang w:eastAsia="pl-PL"/>
        </w:rPr>
      </w:pPr>
      <w:r w:rsidRPr="00521AC2">
        <w:rPr>
          <w:rFonts w:ascii="Cambria" w:hAnsi="Cambria" w:cs="Calibri"/>
          <w:color w:val="000000"/>
          <w:sz w:val="20"/>
          <w:lang w:eastAsia="pl-PL"/>
        </w:rPr>
        <w:t>Sprawne wejście UP na rynek pracy zapewni indywidualne wsparcie pośrednika pracy (</w:t>
      </w:r>
      <w:r w:rsidR="00694FD0">
        <w:rPr>
          <w:rFonts w:ascii="Cambria" w:hAnsi="Cambria" w:cs="Calibri"/>
          <w:color w:val="000000"/>
          <w:sz w:val="20"/>
          <w:lang w:eastAsia="pl-PL"/>
        </w:rPr>
        <w:t>120</w:t>
      </w:r>
      <w:r w:rsidRPr="00521AC2">
        <w:rPr>
          <w:rFonts w:ascii="Cambria" w:hAnsi="Cambria" w:cs="Calibri"/>
          <w:color w:val="000000"/>
          <w:sz w:val="20"/>
          <w:lang w:eastAsia="pl-PL"/>
        </w:rPr>
        <w:t xml:space="preserve"> UP *4h/UP), który zaprezentuje UP oferty (min. 3/UP) adekwatne do ich predyspozycji, kwalifikacji i doświadczenia, pomoże przygotować dokumenty aplikacyjne, zainicjuje kontakty z pracodawcami i dostarczy aktualnych informacji o rynku pracy. Pośrednictwo pracy pomoże w jak najtrafniejszym doborze, w możliwie krótkim terminie odpowiedniego stanowiska pracy dla UP.</w:t>
      </w:r>
    </w:p>
    <w:p w:rsidR="00694FD0" w:rsidRPr="00521AC2" w:rsidRDefault="00694FD0" w:rsidP="004B65D8">
      <w:pPr>
        <w:pStyle w:val="Akapitzlist"/>
        <w:autoSpaceDE w:val="0"/>
        <w:autoSpaceDN w:val="0"/>
        <w:adjustRightInd w:val="0"/>
        <w:spacing w:after="27" w:line="240" w:lineRule="auto"/>
        <w:jc w:val="both"/>
        <w:rPr>
          <w:rFonts w:ascii="Cambria" w:hAnsi="Cambria" w:cs="Calibri"/>
          <w:color w:val="000000"/>
          <w:sz w:val="20"/>
          <w:lang w:eastAsia="pl-PL"/>
        </w:rPr>
      </w:pPr>
    </w:p>
    <w:p w:rsidR="004B3825" w:rsidRDefault="004B3825" w:rsidP="00524A0B">
      <w:pPr>
        <w:spacing w:after="0" w:line="276" w:lineRule="auto"/>
        <w:jc w:val="center"/>
        <w:rPr>
          <w:rFonts w:ascii="Cambria" w:eastAsia="Calibri" w:hAnsi="Cambria" w:cstheme="minorHAnsi"/>
          <w:b/>
          <w:sz w:val="20"/>
          <w:szCs w:val="20"/>
        </w:rPr>
      </w:pPr>
      <w:bookmarkStart w:id="8" w:name="_GoBack"/>
      <w:bookmarkEnd w:id="8"/>
    </w:p>
    <w:p w:rsidR="00524A0B" w:rsidRPr="007050CA" w:rsidRDefault="003222BE" w:rsidP="00524A0B">
      <w:pPr>
        <w:spacing w:after="0" w:line="276" w:lineRule="auto"/>
        <w:jc w:val="center"/>
        <w:rPr>
          <w:rFonts w:ascii="Cambria" w:eastAsia="Calibri" w:hAnsi="Cambria" w:cstheme="minorHAnsi"/>
          <w:b/>
          <w:sz w:val="20"/>
          <w:szCs w:val="20"/>
        </w:rPr>
      </w:pPr>
      <w:r w:rsidRPr="007050CA">
        <w:rPr>
          <w:rFonts w:ascii="Cambria" w:eastAsia="Calibri" w:hAnsi="Cambria" w:cstheme="minorHAnsi"/>
          <w:b/>
          <w:sz w:val="20"/>
          <w:szCs w:val="20"/>
        </w:rPr>
        <w:t>§ 8</w:t>
      </w:r>
    </w:p>
    <w:p w:rsidR="00524A0B" w:rsidRPr="007050CA" w:rsidRDefault="00524A0B" w:rsidP="00C6306D">
      <w:pPr>
        <w:spacing w:after="0" w:line="276" w:lineRule="auto"/>
        <w:jc w:val="center"/>
        <w:rPr>
          <w:rFonts w:ascii="Cambria" w:eastAsia="Calibri" w:hAnsi="Cambria" w:cstheme="minorHAnsi"/>
          <w:b/>
          <w:sz w:val="20"/>
          <w:szCs w:val="20"/>
        </w:rPr>
      </w:pPr>
      <w:r w:rsidRPr="007050CA">
        <w:rPr>
          <w:rFonts w:ascii="Cambria" w:eastAsia="Calibri" w:hAnsi="Cambria" w:cstheme="minorHAnsi"/>
          <w:b/>
          <w:sz w:val="20"/>
          <w:szCs w:val="20"/>
        </w:rPr>
        <w:t>Postanowienia końcowe.</w:t>
      </w:r>
    </w:p>
    <w:p w:rsidR="00524A0B" w:rsidRPr="007050CA" w:rsidRDefault="00524A0B" w:rsidP="00C6306D">
      <w:pPr>
        <w:pStyle w:val="Akapitzlist"/>
        <w:numPr>
          <w:ilvl w:val="0"/>
          <w:numId w:val="31"/>
        </w:numPr>
        <w:spacing w:after="0" w:line="276" w:lineRule="auto"/>
        <w:ind w:left="428"/>
        <w:jc w:val="both"/>
        <w:rPr>
          <w:rFonts w:ascii="Cambria" w:eastAsia="Calibri" w:hAnsi="Cambria" w:cstheme="minorHAnsi"/>
          <w:sz w:val="20"/>
          <w:szCs w:val="20"/>
        </w:rPr>
      </w:pPr>
      <w:r w:rsidRPr="007050CA">
        <w:rPr>
          <w:rFonts w:ascii="Cambria" w:eastAsia="Calibri" w:hAnsi="Cambria" w:cstheme="minorHAnsi"/>
          <w:sz w:val="20"/>
          <w:szCs w:val="20"/>
        </w:rPr>
        <w:t>Niniejszy Regulamin wraz z załącznikami może ulec zmianie.</w:t>
      </w:r>
    </w:p>
    <w:p w:rsidR="00524A0B" w:rsidRPr="007050CA" w:rsidRDefault="00524A0B" w:rsidP="00C6306D">
      <w:pPr>
        <w:pStyle w:val="Akapitzlist"/>
        <w:numPr>
          <w:ilvl w:val="0"/>
          <w:numId w:val="31"/>
        </w:numPr>
        <w:spacing w:after="0" w:line="276" w:lineRule="auto"/>
        <w:ind w:left="428"/>
        <w:jc w:val="both"/>
        <w:rPr>
          <w:rFonts w:ascii="Cambria" w:eastAsia="Calibri" w:hAnsi="Cambria" w:cstheme="minorHAnsi"/>
          <w:sz w:val="20"/>
          <w:szCs w:val="20"/>
        </w:rPr>
      </w:pPr>
      <w:r w:rsidRPr="007050CA">
        <w:rPr>
          <w:rFonts w:ascii="Cambria" w:eastAsia="Calibri" w:hAnsi="Cambria" w:cstheme="minorHAnsi"/>
          <w:sz w:val="20"/>
          <w:szCs w:val="20"/>
        </w:rPr>
        <w:t xml:space="preserve">Wszelkie zmiany niniejszego Regulaminu stają się obowiązujące z dniem publikacji ich na stronie internetowej projektu. </w:t>
      </w:r>
    </w:p>
    <w:p w:rsidR="00546904" w:rsidRPr="007050CA" w:rsidRDefault="00524A0B" w:rsidP="00C6306D">
      <w:pPr>
        <w:pStyle w:val="Akapitzlist"/>
        <w:numPr>
          <w:ilvl w:val="0"/>
          <w:numId w:val="31"/>
        </w:numPr>
        <w:spacing w:after="0" w:line="276" w:lineRule="auto"/>
        <w:ind w:left="428"/>
        <w:jc w:val="both"/>
        <w:rPr>
          <w:rFonts w:ascii="Cambria" w:eastAsia="Calibri" w:hAnsi="Cambria" w:cstheme="minorHAnsi"/>
          <w:sz w:val="20"/>
          <w:szCs w:val="20"/>
        </w:rPr>
      </w:pPr>
      <w:r w:rsidRPr="007050CA">
        <w:rPr>
          <w:rFonts w:ascii="Cambria" w:eastAsia="Calibri" w:hAnsi="Cambria" w:cstheme="minorHAnsi"/>
          <w:sz w:val="20"/>
          <w:szCs w:val="20"/>
        </w:rPr>
        <w:lastRenderedPageBreak/>
        <w:t>Niniejszy Regula</w:t>
      </w:r>
      <w:r w:rsidR="005C1452" w:rsidRPr="007050CA">
        <w:rPr>
          <w:rFonts w:ascii="Cambria" w:eastAsia="Calibri" w:hAnsi="Cambria" w:cstheme="minorHAnsi"/>
          <w:sz w:val="20"/>
          <w:szCs w:val="20"/>
        </w:rPr>
        <w:t xml:space="preserve">min wchodzi w życie z dniem </w:t>
      </w:r>
      <w:r w:rsidR="00AA7BAA" w:rsidRPr="007050CA">
        <w:rPr>
          <w:rFonts w:ascii="Cambria" w:eastAsia="Calibri" w:hAnsi="Cambria" w:cstheme="minorHAnsi"/>
          <w:sz w:val="20"/>
          <w:szCs w:val="20"/>
        </w:rPr>
        <w:t>rozpoczęcia realizacji projektu</w:t>
      </w:r>
      <w:r w:rsidRPr="007050CA">
        <w:rPr>
          <w:rFonts w:ascii="Cambria" w:eastAsia="Calibri" w:hAnsi="Cambria" w:cstheme="minorHAnsi"/>
          <w:sz w:val="20"/>
          <w:szCs w:val="20"/>
        </w:rPr>
        <w:t>.</w:t>
      </w:r>
    </w:p>
    <w:p w:rsidR="00F258D1" w:rsidRPr="007050CA" w:rsidRDefault="00F258D1" w:rsidP="00F258D1">
      <w:pPr>
        <w:spacing w:after="0" w:line="276" w:lineRule="auto"/>
        <w:jc w:val="both"/>
        <w:rPr>
          <w:rFonts w:ascii="Cambria" w:eastAsia="Calibri" w:hAnsi="Cambria" w:cstheme="minorHAnsi"/>
          <w:sz w:val="20"/>
          <w:szCs w:val="20"/>
        </w:rPr>
      </w:pPr>
    </w:p>
    <w:p w:rsidR="00F258D1" w:rsidRPr="007050CA" w:rsidRDefault="00F258D1" w:rsidP="00F258D1">
      <w:pPr>
        <w:spacing w:after="0" w:line="276" w:lineRule="auto"/>
        <w:jc w:val="both"/>
        <w:rPr>
          <w:rFonts w:ascii="Cambria" w:eastAsia="Calibri" w:hAnsi="Cambria" w:cstheme="minorHAnsi"/>
          <w:sz w:val="20"/>
          <w:szCs w:val="20"/>
        </w:rPr>
      </w:pPr>
    </w:p>
    <w:p w:rsidR="00F258D1" w:rsidRPr="007050CA" w:rsidRDefault="00F258D1" w:rsidP="00F258D1">
      <w:pPr>
        <w:spacing w:after="0" w:line="276" w:lineRule="auto"/>
        <w:jc w:val="both"/>
        <w:rPr>
          <w:rFonts w:ascii="Cambria" w:eastAsia="Calibri" w:hAnsi="Cambria" w:cstheme="minorHAnsi"/>
          <w:sz w:val="20"/>
          <w:szCs w:val="20"/>
        </w:rPr>
      </w:pPr>
    </w:p>
    <w:p w:rsidR="00F258D1" w:rsidRPr="007050CA" w:rsidRDefault="00F258D1" w:rsidP="00F258D1">
      <w:pPr>
        <w:spacing w:after="0" w:line="276" w:lineRule="auto"/>
        <w:jc w:val="both"/>
        <w:rPr>
          <w:rFonts w:ascii="Cambria" w:eastAsia="Calibri" w:hAnsi="Cambria" w:cstheme="minorHAnsi"/>
          <w:sz w:val="20"/>
          <w:szCs w:val="20"/>
        </w:rPr>
      </w:pPr>
    </w:p>
    <w:p w:rsidR="00F258D1" w:rsidRPr="007050CA" w:rsidRDefault="00F258D1" w:rsidP="00F258D1">
      <w:pPr>
        <w:pStyle w:val="Standard"/>
        <w:spacing w:after="71" w:line="360" w:lineRule="auto"/>
        <w:jc w:val="both"/>
        <w:rPr>
          <w:rFonts w:ascii="Cambria" w:hAnsi="Cambria"/>
          <w:b/>
          <w:bCs/>
          <w:color w:val="00000A"/>
          <w:sz w:val="20"/>
          <w:szCs w:val="20"/>
        </w:rPr>
      </w:pPr>
      <w:r w:rsidRPr="007050CA">
        <w:rPr>
          <w:rFonts w:ascii="Cambria" w:hAnsi="Cambria"/>
          <w:b/>
          <w:bCs/>
          <w:color w:val="00000A"/>
          <w:sz w:val="20"/>
          <w:szCs w:val="20"/>
        </w:rPr>
        <w:t>Załączniki:</w:t>
      </w:r>
    </w:p>
    <w:p w:rsidR="00B862B3" w:rsidRPr="007050CA" w:rsidRDefault="00B862B3" w:rsidP="00B862B3">
      <w:pPr>
        <w:pStyle w:val="Standard"/>
        <w:numPr>
          <w:ilvl w:val="0"/>
          <w:numId w:val="46"/>
        </w:numPr>
        <w:spacing w:after="71" w:line="276" w:lineRule="auto"/>
        <w:jc w:val="both"/>
        <w:textAlignment w:val="baseline"/>
        <w:rPr>
          <w:rFonts w:ascii="Cambria" w:eastAsia="Cambria" w:hAnsi="Cambria"/>
          <w:sz w:val="20"/>
          <w:szCs w:val="20"/>
        </w:rPr>
      </w:pPr>
      <w:r w:rsidRPr="007050CA">
        <w:rPr>
          <w:rFonts w:ascii="Cambria" w:eastAsia="Cambria" w:hAnsi="Cambria"/>
          <w:sz w:val="20"/>
          <w:szCs w:val="20"/>
        </w:rPr>
        <w:t>Formularz Rekrutacyjny (zał. nr 1).</w:t>
      </w:r>
    </w:p>
    <w:p w:rsidR="002C12B4" w:rsidRPr="007050CA" w:rsidRDefault="00255A8C" w:rsidP="00B862B3">
      <w:pPr>
        <w:pStyle w:val="Standard"/>
        <w:numPr>
          <w:ilvl w:val="0"/>
          <w:numId w:val="46"/>
        </w:numPr>
        <w:spacing w:after="71" w:line="276" w:lineRule="auto"/>
        <w:jc w:val="both"/>
        <w:textAlignment w:val="baseline"/>
        <w:rPr>
          <w:rFonts w:ascii="Cambria" w:eastAsia="Cambria" w:hAnsi="Cambria"/>
          <w:sz w:val="20"/>
          <w:szCs w:val="20"/>
        </w:rPr>
      </w:pPr>
      <w:r w:rsidRPr="007050CA">
        <w:rPr>
          <w:rFonts w:ascii="Cambria" w:eastAsia="Cambria" w:hAnsi="Cambria"/>
          <w:sz w:val="20"/>
          <w:szCs w:val="20"/>
        </w:rPr>
        <w:t>Umowa uczestnictwa w projekcie (zał. nr 2).</w:t>
      </w:r>
    </w:p>
    <w:p w:rsidR="000A0040" w:rsidRPr="007050CA" w:rsidRDefault="000A0040" w:rsidP="00B862B3">
      <w:pPr>
        <w:pStyle w:val="Standard"/>
        <w:numPr>
          <w:ilvl w:val="0"/>
          <w:numId w:val="46"/>
        </w:numPr>
        <w:spacing w:after="71" w:line="276" w:lineRule="auto"/>
        <w:jc w:val="both"/>
        <w:textAlignment w:val="baseline"/>
        <w:rPr>
          <w:rFonts w:ascii="Cambria" w:eastAsia="Cambria" w:hAnsi="Cambria"/>
          <w:sz w:val="20"/>
          <w:szCs w:val="20"/>
        </w:rPr>
      </w:pPr>
      <w:r w:rsidRPr="007050CA">
        <w:rPr>
          <w:rFonts w:ascii="Cambria" w:eastAsia="Cambria" w:hAnsi="Cambria"/>
          <w:sz w:val="20"/>
          <w:szCs w:val="20"/>
        </w:rPr>
        <w:t>Oświadczenie – przetwarzanie danych osobowych</w:t>
      </w:r>
      <w:r w:rsidR="00905439" w:rsidRPr="007050CA">
        <w:rPr>
          <w:rFonts w:ascii="Cambria" w:eastAsia="Cambria" w:hAnsi="Cambria"/>
          <w:sz w:val="20"/>
          <w:szCs w:val="20"/>
        </w:rPr>
        <w:t xml:space="preserve"> (zał. nr 3).</w:t>
      </w:r>
    </w:p>
    <w:p w:rsidR="00111D43" w:rsidRPr="007050CA" w:rsidRDefault="00111D43" w:rsidP="00B862B3">
      <w:pPr>
        <w:pStyle w:val="Standard"/>
        <w:numPr>
          <w:ilvl w:val="0"/>
          <w:numId w:val="46"/>
        </w:numPr>
        <w:spacing w:after="71" w:line="276" w:lineRule="auto"/>
        <w:jc w:val="both"/>
        <w:textAlignment w:val="baseline"/>
        <w:rPr>
          <w:rFonts w:ascii="Cambria" w:eastAsia="Cambria" w:hAnsi="Cambria"/>
          <w:sz w:val="20"/>
          <w:szCs w:val="20"/>
        </w:rPr>
      </w:pPr>
      <w:r w:rsidRPr="007050CA">
        <w:rPr>
          <w:rFonts w:ascii="Cambria" w:eastAsia="Cambria" w:hAnsi="Cambria"/>
          <w:sz w:val="20"/>
          <w:szCs w:val="20"/>
        </w:rPr>
        <w:t>Oświadczenie uczestnictwa w projekcie (zał. 4).</w:t>
      </w:r>
    </w:p>
    <w:p w:rsidR="000A0040" w:rsidRPr="007050CA" w:rsidRDefault="000A0040" w:rsidP="002172DC">
      <w:pPr>
        <w:pStyle w:val="Standard"/>
        <w:spacing w:after="71" w:line="276" w:lineRule="auto"/>
        <w:ind w:left="720"/>
        <w:jc w:val="both"/>
        <w:textAlignment w:val="baseline"/>
        <w:rPr>
          <w:rFonts w:ascii="Cambria" w:eastAsia="Cambria" w:hAnsi="Cambria"/>
          <w:sz w:val="20"/>
          <w:szCs w:val="20"/>
        </w:rPr>
      </w:pPr>
    </w:p>
    <w:p w:rsidR="00B862B3" w:rsidRPr="007050CA" w:rsidRDefault="00B862B3" w:rsidP="00B862B3">
      <w:pPr>
        <w:pStyle w:val="Standard"/>
        <w:spacing w:after="71" w:line="276" w:lineRule="auto"/>
        <w:jc w:val="both"/>
        <w:textAlignment w:val="baseline"/>
        <w:rPr>
          <w:rFonts w:ascii="Cambria" w:eastAsia="Calibri" w:hAnsi="Cambria"/>
          <w:color w:val="00000A"/>
          <w:sz w:val="20"/>
          <w:szCs w:val="20"/>
          <w:lang w:eastAsia="en-US"/>
        </w:rPr>
      </w:pPr>
    </w:p>
    <w:p w:rsidR="00B862B3" w:rsidRPr="007050CA" w:rsidRDefault="00B862B3" w:rsidP="00B862B3">
      <w:pPr>
        <w:pStyle w:val="Standard"/>
        <w:spacing w:after="71" w:line="276" w:lineRule="auto"/>
        <w:jc w:val="both"/>
        <w:textAlignment w:val="baseline"/>
        <w:rPr>
          <w:rFonts w:ascii="Cambria" w:eastAsia="Calibri" w:hAnsi="Cambria"/>
          <w:color w:val="00000A"/>
          <w:sz w:val="20"/>
          <w:szCs w:val="20"/>
          <w:lang w:eastAsia="en-US"/>
        </w:rPr>
      </w:pPr>
    </w:p>
    <w:p w:rsidR="00F258D1" w:rsidRPr="007050CA" w:rsidRDefault="00F258D1" w:rsidP="00F258D1">
      <w:pPr>
        <w:spacing w:after="0" w:line="276" w:lineRule="auto"/>
        <w:jc w:val="both"/>
        <w:rPr>
          <w:rFonts w:ascii="Cambria" w:eastAsia="Calibri" w:hAnsi="Cambria" w:cstheme="minorHAnsi"/>
          <w:sz w:val="20"/>
          <w:szCs w:val="20"/>
        </w:rPr>
      </w:pPr>
    </w:p>
    <w:sectPr w:rsidR="00F258D1" w:rsidRPr="007050CA" w:rsidSect="007050CA">
      <w:headerReference w:type="default" r:id="rId8"/>
      <w:footerReference w:type="default" r:id="rId9"/>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EB" w:rsidRDefault="00290AEB" w:rsidP="00431219">
      <w:pPr>
        <w:spacing w:after="0" w:line="240" w:lineRule="auto"/>
      </w:pPr>
      <w:r>
        <w:separator/>
      </w:r>
    </w:p>
  </w:endnote>
  <w:endnote w:type="continuationSeparator" w:id="0">
    <w:p w:rsidR="00290AEB" w:rsidRDefault="00290AEB" w:rsidP="0043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0" w:usb1="08070000" w:usb2="00000010" w:usb3="00000000" w:csb0="00020000" w:csb1="00000000"/>
  </w:font>
  <w:font w:name="Tw Cen MT Condensed">
    <w:panose1 w:val="020B0606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4B" w:rsidRDefault="00DC724B">
    <w:pPr>
      <w:pStyle w:val="Stopka"/>
      <w:jc w:val="right"/>
    </w:pPr>
  </w:p>
  <w:p w:rsidR="00DC724B" w:rsidRDefault="00DC724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EB" w:rsidRDefault="00290AEB" w:rsidP="00431219">
      <w:pPr>
        <w:spacing w:after="0" w:line="240" w:lineRule="auto"/>
      </w:pPr>
      <w:r>
        <w:separator/>
      </w:r>
    </w:p>
  </w:footnote>
  <w:footnote w:type="continuationSeparator" w:id="0">
    <w:p w:rsidR="00290AEB" w:rsidRDefault="00290AEB" w:rsidP="00431219">
      <w:pPr>
        <w:spacing w:after="0" w:line="240" w:lineRule="auto"/>
      </w:pPr>
      <w:r>
        <w:continuationSeparator/>
      </w:r>
    </w:p>
  </w:footnote>
  <w:footnote w:id="1">
    <w:p w:rsidR="009C344B" w:rsidRPr="002B7318" w:rsidRDefault="009C344B" w:rsidP="002B7318">
      <w:pPr>
        <w:autoSpaceDE w:val="0"/>
        <w:autoSpaceDN w:val="0"/>
        <w:adjustRightInd w:val="0"/>
        <w:spacing w:after="0" w:line="240" w:lineRule="auto"/>
        <w:jc w:val="both"/>
        <w:rPr>
          <w:rFonts w:ascii="Cambria" w:hAnsi="Cambria" w:cs="ArialMT"/>
          <w:sz w:val="16"/>
          <w:szCs w:val="16"/>
        </w:rPr>
      </w:pPr>
      <w:r w:rsidRPr="002B7318">
        <w:rPr>
          <w:rStyle w:val="Odwoanieprzypisudolnego"/>
          <w:rFonts w:ascii="Cambria" w:hAnsi="Cambria"/>
          <w:sz w:val="16"/>
          <w:szCs w:val="16"/>
        </w:rPr>
        <w:footnoteRef/>
      </w:r>
      <w:r w:rsidRPr="002B7318">
        <w:rPr>
          <w:rFonts w:ascii="Cambria" w:hAnsi="Cambria"/>
          <w:sz w:val="16"/>
          <w:szCs w:val="16"/>
        </w:rPr>
        <w:t xml:space="preserve"> </w:t>
      </w:r>
      <w:r w:rsidRPr="002B7318">
        <w:rPr>
          <w:rFonts w:ascii="Cambria" w:hAnsi="Cambria" w:cs="ArialMT"/>
          <w:sz w:val="16"/>
          <w:szCs w:val="16"/>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w:t>
      </w:r>
      <w:r w:rsidR="00A31709">
        <w:rPr>
          <w:rFonts w:ascii="Cambria" w:hAnsi="Cambria" w:cs="ArialMT"/>
          <w:sz w:val="16"/>
          <w:szCs w:val="16"/>
        </w:rPr>
        <w:t xml:space="preserve"> </w:t>
      </w:r>
      <w:r w:rsidRPr="002B7318">
        <w:rPr>
          <w:rFonts w:ascii="Cambria" w:hAnsi="Cambria" w:cs="ArialMT"/>
          <w:sz w:val="16"/>
          <w:szCs w:val="16"/>
        </w:rPr>
        <w:t>zawodowo, chyba że jest zarejestrowana jako bezrobotna, wówczas zgodnie z definicją należy wykazać ją jako osobę bezrobotną.</w:t>
      </w:r>
    </w:p>
  </w:footnote>
  <w:footnote w:id="2">
    <w:p w:rsidR="002B7318" w:rsidRPr="002B7318" w:rsidRDefault="002B7318" w:rsidP="002B7318">
      <w:pPr>
        <w:pStyle w:val="Tekstprzypisudolnego"/>
        <w:jc w:val="both"/>
        <w:rPr>
          <w:lang w:val="pl-PL"/>
        </w:rPr>
      </w:pPr>
      <w:r w:rsidRPr="002B7318">
        <w:rPr>
          <w:rStyle w:val="Odwoanieprzypisudolnego"/>
          <w:rFonts w:ascii="Cambria" w:hAnsi="Cambria"/>
          <w:sz w:val="16"/>
          <w:szCs w:val="16"/>
        </w:rPr>
        <w:footnoteRef/>
      </w:r>
      <w:r w:rsidRPr="002B7318">
        <w:rPr>
          <w:rFonts w:ascii="Cambria" w:hAnsi="Cambria"/>
          <w:sz w:val="16"/>
          <w:szCs w:val="16"/>
        </w:rPr>
        <w:t xml:space="preserve"> </w:t>
      </w:r>
      <w:r w:rsidRPr="002B7318">
        <w:rPr>
          <w:rFonts w:ascii="Cambria" w:hAnsi="Cambria"/>
          <w:sz w:val="16"/>
          <w:szCs w:val="16"/>
          <w:lang w:val="pl-PL"/>
        </w:rPr>
        <w:t>W tym również osoby przebywające w pieczy zastępczej na warunkach  określonych w art. 37 ust. 2 ustawy z dnia 9 czerwca 2011 r. o wspieraniu rodziny i systemie pieczy zastępczej.</w:t>
      </w:r>
    </w:p>
  </w:footnote>
  <w:footnote w:id="3">
    <w:p w:rsidR="00671FEF" w:rsidRPr="002B7318" w:rsidRDefault="00671FEF" w:rsidP="00671FEF">
      <w:pPr>
        <w:pStyle w:val="Tekstprzypisudolnego"/>
        <w:jc w:val="both"/>
        <w:rPr>
          <w:lang w:val="pl-PL"/>
        </w:rPr>
      </w:pPr>
      <w:r>
        <w:rPr>
          <w:rStyle w:val="Odwoanieprzypisudolnego"/>
        </w:rPr>
        <w:footnoteRef/>
      </w:r>
      <w:r>
        <w:t xml:space="preserve"> </w:t>
      </w:r>
      <w:r w:rsidRPr="002B7318">
        <w:rPr>
          <w:rFonts w:ascii="Cambria" w:hAnsi="Cambria"/>
          <w:sz w:val="16"/>
          <w:lang w:val="pl-PL"/>
        </w:rPr>
        <w:t>Wsparcie dla osób odbywających karę pozbawienia wolności udziela się wyłącznie w ramach PO WER, z wyjątkiem osób objętych dozorem elektronicznym.</w:t>
      </w:r>
      <w:r w:rsidRPr="002B7318">
        <w:rPr>
          <w:sz w:val="16"/>
          <w:lang w:val="pl-P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D2" w:rsidRPr="006C63D2" w:rsidRDefault="00AA56CF" w:rsidP="006C63D2">
    <w:pPr>
      <w:tabs>
        <w:tab w:val="center" w:pos="4536"/>
        <w:tab w:val="right" w:pos="9072"/>
      </w:tabs>
      <w:spacing w:after="0" w:line="240" w:lineRule="auto"/>
      <w:rPr>
        <w:rFonts w:ascii="Calibri" w:eastAsia="Calibri" w:hAnsi="Calibri" w:cs="Times New Roman"/>
      </w:rPr>
    </w:pPr>
    <w:r>
      <w:rPr>
        <w:noProof/>
        <w:lang w:eastAsia="pl-PL"/>
      </w:rPr>
      <w:drawing>
        <wp:anchor distT="0" distB="0" distL="114300" distR="114300" simplePos="0" relativeHeight="251658240" behindDoc="1" locked="0" layoutInCell="1" allowOverlap="1" wp14:editId="48F68F77">
          <wp:simplePos x="0" y="0"/>
          <wp:positionH relativeFrom="column">
            <wp:posOffset>25400</wp:posOffset>
          </wp:positionH>
          <wp:positionV relativeFrom="paragraph">
            <wp:posOffset>-381000</wp:posOffset>
          </wp:positionV>
          <wp:extent cx="6576060" cy="701040"/>
          <wp:effectExtent l="0" t="0" r="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0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3D2" w:rsidRPr="006C63D2">
      <w:t xml:space="preserve">  </w:t>
    </w:r>
    <w:r w:rsidR="006C63D2" w:rsidRPr="006C63D2">
      <w:rPr>
        <w:rFonts w:ascii="Calibri" w:eastAsia="Calibri" w:hAnsi="Calibri" w:cs="Times New Roman"/>
        <w:noProof/>
        <w:lang w:eastAsia="pl-PL"/>
      </w:rPr>
      <w:t xml:space="preserve">  </w:t>
    </w:r>
  </w:p>
  <w:p w:rsidR="00431219" w:rsidRDefault="0043121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6840F0"/>
    <w:multiLevelType w:val="hybridMultilevel"/>
    <w:tmpl w:val="DB68B8B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E5FBC"/>
    <w:multiLevelType w:val="multilevel"/>
    <w:tmpl w:val="01CE7970"/>
    <w:lvl w:ilvl="0">
      <w:start w:val="1"/>
      <w:numFmt w:val="decimal"/>
      <w:lvlText w:val="%1."/>
      <w:lvlJc w:val="righ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28319A"/>
    <w:multiLevelType w:val="hybridMultilevel"/>
    <w:tmpl w:val="9C34E9D4"/>
    <w:lvl w:ilvl="0" w:tplc="81EE085E">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CA4DCB"/>
    <w:multiLevelType w:val="hybridMultilevel"/>
    <w:tmpl w:val="90BE2E42"/>
    <w:lvl w:ilvl="0" w:tplc="274854B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795F37"/>
    <w:multiLevelType w:val="hybridMultilevel"/>
    <w:tmpl w:val="0764FB5E"/>
    <w:lvl w:ilvl="0" w:tplc="2D5A24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9F4C87"/>
    <w:multiLevelType w:val="hybridMultilevel"/>
    <w:tmpl w:val="30E4108C"/>
    <w:lvl w:ilvl="0" w:tplc="0415000F">
      <w:start w:val="1"/>
      <w:numFmt w:val="decimal"/>
      <w:lvlText w:val="%1."/>
      <w:lvlJc w:val="left"/>
      <w:pPr>
        <w:ind w:left="720" w:hanging="360"/>
      </w:pPr>
    </w:lvl>
    <w:lvl w:ilvl="1" w:tplc="E7B6B1C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930163"/>
    <w:multiLevelType w:val="hybridMultilevel"/>
    <w:tmpl w:val="BC48AE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991F61"/>
    <w:multiLevelType w:val="hybridMultilevel"/>
    <w:tmpl w:val="89EA46FE"/>
    <w:lvl w:ilvl="0" w:tplc="EB2ED43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75407"/>
    <w:multiLevelType w:val="hybridMultilevel"/>
    <w:tmpl w:val="732CDA6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7085102"/>
    <w:multiLevelType w:val="multilevel"/>
    <w:tmpl w:val="07D8462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A32688"/>
    <w:multiLevelType w:val="hybridMultilevel"/>
    <w:tmpl w:val="ECCA7FCA"/>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15:restartNumberingAfterBreak="0">
    <w:nsid w:val="1F2B7CF1"/>
    <w:multiLevelType w:val="hybridMultilevel"/>
    <w:tmpl w:val="B27CDF28"/>
    <w:lvl w:ilvl="0" w:tplc="9132B8A0">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F7D4E"/>
    <w:multiLevelType w:val="hybridMultilevel"/>
    <w:tmpl w:val="F6885A2C"/>
    <w:lvl w:ilvl="0" w:tplc="0415000F">
      <w:start w:val="1"/>
      <w:numFmt w:val="decimal"/>
      <w:lvlText w:val="%1."/>
      <w:lvlJc w:val="left"/>
      <w:pPr>
        <w:ind w:left="720" w:hanging="360"/>
      </w:pPr>
    </w:lvl>
    <w:lvl w:ilvl="1" w:tplc="70222D6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14288A"/>
    <w:multiLevelType w:val="hybridMultilevel"/>
    <w:tmpl w:val="C4A2009E"/>
    <w:lvl w:ilvl="0" w:tplc="65C0F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9293B2A"/>
    <w:multiLevelType w:val="hybridMultilevel"/>
    <w:tmpl w:val="2EDC1770"/>
    <w:lvl w:ilvl="0" w:tplc="563494AE">
      <w:start w:val="1"/>
      <w:numFmt w:val="lowerLetter"/>
      <w:lvlText w:val="%1)"/>
      <w:lvlJc w:val="left"/>
      <w:pPr>
        <w:ind w:left="786" w:hanging="360"/>
      </w:pPr>
    </w:lvl>
    <w:lvl w:ilvl="1" w:tplc="7A9070D4">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29D16137"/>
    <w:multiLevelType w:val="multilevel"/>
    <w:tmpl w:val="A5ECD29A"/>
    <w:styleLink w:val="WWNum38"/>
    <w:lvl w:ilvl="0">
      <w:start w:val="1"/>
      <w:numFmt w:val="lowerLetter"/>
      <w:lvlText w:val="%1)"/>
      <w:lvlJc w:val="left"/>
      <w:pPr>
        <w:ind w:left="1425" w:hanging="360"/>
      </w:pPr>
      <w:rPr>
        <w:b w:val="0"/>
      </w:r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19" w15:restartNumberingAfterBreak="0">
    <w:nsid w:val="2E6A59C3"/>
    <w:multiLevelType w:val="multilevel"/>
    <w:tmpl w:val="87D21C2E"/>
    <w:lvl w:ilvl="0">
      <w:start w:val="1"/>
      <w:numFmt w:val="decimal"/>
      <w:lvlText w:val="%1."/>
      <w:lvlJc w:val="right"/>
      <w:pPr>
        <w:ind w:left="360" w:hanging="360"/>
      </w:pPr>
      <w:rPr>
        <w:rFonts w:hint="default"/>
        <w:b/>
        <w:color w:val="auto"/>
      </w:rPr>
    </w:lvl>
    <w:lvl w:ilvl="1">
      <w:start w:val="1"/>
      <w:numFmt w:val="lowerLetter"/>
      <w:lvlText w:val="%2)"/>
      <w:lvlJc w:val="left"/>
      <w:pPr>
        <w:ind w:left="928"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016617"/>
    <w:multiLevelType w:val="hybridMultilevel"/>
    <w:tmpl w:val="6EF05288"/>
    <w:lvl w:ilvl="0" w:tplc="7130B292">
      <w:start w:val="1"/>
      <w:numFmt w:val="bullet"/>
      <w:lvlText w:val="–"/>
      <w:lvlJc w:val="left"/>
      <w:pPr>
        <w:ind w:left="144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1095ABE"/>
    <w:multiLevelType w:val="hybridMultilevel"/>
    <w:tmpl w:val="D2E413F2"/>
    <w:lvl w:ilvl="0" w:tplc="9132B8A0">
      <w:start w:val="1"/>
      <w:numFmt w:val="decimal"/>
      <w:lvlText w:val="%1."/>
      <w:lvlJc w:val="right"/>
      <w:pPr>
        <w:ind w:left="788" w:hanging="360"/>
      </w:pPr>
      <w:rPr>
        <w:rFonts w:hint="default"/>
        <w:color w:val="auto"/>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2" w15:restartNumberingAfterBreak="0">
    <w:nsid w:val="347A5AAD"/>
    <w:multiLevelType w:val="hybridMultilevel"/>
    <w:tmpl w:val="51A0BEA8"/>
    <w:lvl w:ilvl="0" w:tplc="A49690A6">
      <w:start w:val="2"/>
      <w:numFmt w:val="decimal"/>
      <w:lvlText w:val="%1."/>
      <w:lvlJc w:val="left"/>
      <w:pPr>
        <w:ind w:left="720" w:hanging="360"/>
      </w:pPr>
      <w:rPr>
        <w:rFonts w:ascii="Calibri" w:eastAsia="Calibri" w:hAnsi="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669DC"/>
    <w:multiLevelType w:val="hybridMultilevel"/>
    <w:tmpl w:val="E57E9896"/>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4" w15:restartNumberingAfterBreak="0">
    <w:nsid w:val="3A534B7A"/>
    <w:multiLevelType w:val="hybridMultilevel"/>
    <w:tmpl w:val="FE0A5958"/>
    <w:lvl w:ilvl="0" w:tplc="0BE2318A">
      <w:start w:val="6"/>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B85F04"/>
    <w:multiLevelType w:val="hybridMultilevel"/>
    <w:tmpl w:val="43E61A5E"/>
    <w:lvl w:ilvl="0" w:tplc="CD90A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B2D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883878"/>
    <w:multiLevelType w:val="hybridMultilevel"/>
    <w:tmpl w:val="1A349B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4612B"/>
    <w:multiLevelType w:val="hybridMultilevel"/>
    <w:tmpl w:val="3E26C0F0"/>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29" w15:restartNumberingAfterBreak="0">
    <w:nsid w:val="44A22DF7"/>
    <w:multiLevelType w:val="hybridMultilevel"/>
    <w:tmpl w:val="2340A4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62957DB"/>
    <w:multiLevelType w:val="hybridMultilevel"/>
    <w:tmpl w:val="95485564"/>
    <w:lvl w:ilvl="0" w:tplc="04150011">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6A031C0"/>
    <w:multiLevelType w:val="hybridMultilevel"/>
    <w:tmpl w:val="7BDC24BE"/>
    <w:lvl w:ilvl="0" w:tplc="657004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81306"/>
    <w:multiLevelType w:val="multilevel"/>
    <w:tmpl w:val="847AA2AA"/>
    <w:lvl w:ilvl="0">
      <w:start w:val="1"/>
      <w:numFmt w:val="decimal"/>
      <w:lvlText w:val="%1."/>
      <w:lvlJc w:val="left"/>
      <w:pPr>
        <w:ind w:left="360" w:hanging="360"/>
      </w:pPr>
      <w:rPr>
        <w:rFonts w:ascii="Cambria" w:eastAsiaTheme="minorEastAsia" w:hAnsi="Cambria" w:cstheme="minorHAns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A7B08D7"/>
    <w:multiLevelType w:val="hybridMultilevel"/>
    <w:tmpl w:val="1A3E18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AC7264"/>
    <w:multiLevelType w:val="hybridMultilevel"/>
    <w:tmpl w:val="A69421A4"/>
    <w:lvl w:ilvl="0" w:tplc="AAEE1FAE">
      <w:start w:val="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15:restartNumberingAfterBreak="0">
    <w:nsid w:val="4E4D37CC"/>
    <w:multiLevelType w:val="multilevel"/>
    <w:tmpl w:val="A46681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5E90B0B"/>
    <w:multiLevelType w:val="hybridMultilevel"/>
    <w:tmpl w:val="7F60FA9A"/>
    <w:lvl w:ilvl="0" w:tplc="8BCE07A0">
      <w:start w:val="1"/>
      <w:numFmt w:val="lowerLetter"/>
      <w:lvlText w:val="%1)"/>
      <w:lvlJc w:val="left"/>
      <w:pPr>
        <w:ind w:left="1069" w:hanging="360"/>
      </w:pPr>
    </w:lvl>
    <w:lvl w:ilvl="1" w:tplc="820EDF7A">
      <w:start w:val="1"/>
      <w:numFmt w:val="decimal"/>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60347BDB"/>
    <w:multiLevelType w:val="hybridMultilevel"/>
    <w:tmpl w:val="C9DEE958"/>
    <w:lvl w:ilvl="0" w:tplc="D5B89C5E">
      <w:start w:val="1"/>
      <w:numFmt w:val="bullet"/>
      <w:lvlText w:val="–"/>
      <w:lvlJc w:val="left"/>
      <w:pPr>
        <w:ind w:left="1800" w:hanging="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60EE589C"/>
    <w:multiLevelType w:val="hybridMultilevel"/>
    <w:tmpl w:val="B3962582"/>
    <w:lvl w:ilvl="0" w:tplc="0415000F">
      <w:start w:val="1"/>
      <w:numFmt w:val="decimal"/>
      <w:lvlText w:val="%1."/>
      <w:lvlJc w:val="left"/>
      <w:pPr>
        <w:ind w:left="720" w:hanging="360"/>
      </w:pPr>
    </w:lvl>
    <w:lvl w:ilvl="1" w:tplc="8F6A52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36D06FC"/>
    <w:multiLevelType w:val="hybridMultilevel"/>
    <w:tmpl w:val="593A918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66297B38"/>
    <w:multiLevelType w:val="hybridMultilevel"/>
    <w:tmpl w:val="AB8217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9442810"/>
    <w:multiLevelType w:val="hybridMultilevel"/>
    <w:tmpl w:val="E284A868"/>
    <w:lvl w:ilvl="0" w:tplc="8CF4EF74">
      <w:start w:val="6"/>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890260"/>
    <w:multiLevelType w:val="hybridMultilevel"/>
    <w:tmpl w:val="39DC37DC"/>
    <w:lvl w:ilvl="0" w:tplc="0415000F">
      <w:start w:val="1"/>
      <w:numFmt w:val="decimal"/>
      <w:lvlText w:val="%1."/>
      <w:lvlJc w:val="left"/>
      <w:pPr>
        <w:ind w:left="720" w:hanging="360"/>
      </w:pPr>
    </w:lvl>
    <w:lvl w:ilvl="1" w:tplc="7B2A59C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4275F0D"/>
    <w:multiLevelType w:val="hybridMultilevel"/>
    <w:tmpl w:val="E16813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4F2D60"/>
    <w:multiLevelType w:val="hybridMultilevel"/>
    <w:tmpl w:val="D76CF8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952400"/>
    <w:multiLevelType w:val="hybridMultilevel"/>
    <w:tmpl w:val="BDF2A1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2D1794"/>
    <w:multiLevelType w:val="hybridMultilevel"/>
    <w:tmpl w:val="66205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36"/>
  </w:num>
  <w:num w:numId="3">
    <w:abstractNumId w:val="3"/>
  </w:num>
  <w:num w:numId="4">
    <w:abstractNumId w:val="3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5"/>
  </w:num>
  <w:num w:numId="12">
    <w:abstractNumId w:val="44"/>
  </w:num>
  <w:num w:numId="13">
    <w:abstractNumId w:val="1"/>
  </w:num>
  <w:num w:numId="14">
    <w:abstractNumId w:val="40"/>
  </w:num>
  <w:num w:numId="15">
    <w:abstractNumId w:val="39"/>
  </w:num>
  <w:num w:numId="16">
    <w:abstractNumId w:val="30"/>
  </w:num>
  <w:num w:numId="17">
    <w:abstractNumId w:val="43"/>
  </w:num>
  <w:num w:numId="18">
    <w:abstractNumId w:val="10"/>
  </w:num>
  <w:num w:numId="19">
    <w:abstractNumId w:val="24"/>
  </w:num>
  <w:num w:numId="20">
    <w:abstractNumId w:val="22"/>
  </w:num>
  <w:num w:numId="21">
    <w:abstractNumId w:val="32"/>
  </w:num>
  <w:num w:numId="22">
    <w:abstractNumId w:val="16"/>
  </w:num>
  <w:num w:numId="23">
    <w:abstractNumId w:val="5"/>
  </w:num>
  <w:num w:numId="24">
    <w:abstractNumId w:val="8"/>
  </w:num>
  <w:num w:numId="25">
    <w:abstractNumId w:val="26"/>
  </w:num>
  <w:num w:numId="26">
    <w:abstractNumId w:val="11"/>
  </w:num>
  <w:num w:numId="27">
    <w:abstractNumId w:val="2"/>
  </w:num>
  <w:num w:numId="28">
    <w:abstractNumId w:val="19"/>
  </w:num>
  <w:num w:numId="29">
    <w:abstractNumId w:val="18"/>
  </w:num>
  <w:num w:numId="30">
    <w:abstractNumId w:val="18"/>
    <w:lvlOverride w:ilvl="0">
      <w:startOverride w:val="1"/>
    </w:lvlOverride>
  </w:num>
  <w:num w:numId="31">
    <w:abstractNumId w:val="13"/>
  </w:num>
  <w:num w:numId="32">
    <w:abstractNumId w:val="41"/>
  </w:num>
  <w:num w:numId="33">
    <w:abstractNumId w:val="28"/>
  </w:num>
  <w:num w:numId="34">
    <w:abstractNumId w:val="29"/>
  </w:num>
  <w:num w:numId="35">
    <w:abstractNumId w:val="37"/>
  </w:num>
  <w:num w:numId="36">
    <w:abstractNumId w:val="20"/>
  </w:num>
  <w:num w:numId="37">
    <w:abstractNumId w:val="34"/>
  </w:num>
  <w:num w:numId="38">
    <w:abstractNumId w:val="21"/>
  </w:num>
  <w:num w:numId="39">
    <w:abstractNumId w:val="15"/>
  </w:num>
  <w:num w:numId="40">
    <w:abstractNumId w:val="23"/>
  </w:num>
  <w:num w:numId="41">
    <w:abstractNumId w:val="12"/>
  </w:num>
  <w:num w:numId="42">
    <w:abstractNumId w:val="9"/>
  </w:num>
  <w:num w:numId="43">
    <w:abstractNumId w:val="27"/>
  </w:num>
  <w:num w:numId="44">
    <w:abstractNumId w:val="33"/>
  </w:num>
  <w:num w:numId="45">
    <w:abstractNumId w:val="0"/>
  </w:num>
  <w:num w:numId="46">
    <w:abstractNumId w:val="35"/>
  </w:num>
  <w:num w:numId="47">
    <w:abstractNumId w:val="25"/>
  </w:num>
  <w:num w:numId="4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3E"/>
    <w:rsid w:val="000009A0"/>
    <w:rsid w:val="00001F7D"/>
    <w:rsid w:val="00005CA1"/>
    <w:rsid w:val="000147BE"/>
    <w:rsid w:val="000250C0"/>
    <w:rsid w:val="00031A37"/>
    <w:rsid w:val="00050F64"/>
    <w:rsid w:val="00055CC7"/>
    <w:rsid w:val="00057181"/>
    <w:rsid w:val="00060936"/>
    <w:rsid w:val="000702B6"/>
    <w:rsid w:val="00076B39"/>
    <w:rsid w:val="000810B6"/>
    <w:rsid w:val="00084567"/>
    <w:rsid w:val="000878DD"/>
    <w:rsid w:val="000A0040"/>
    <w:rsid w:val="000C3AD4"/>
    <w:rsid w:val="000C4003"/>
    <w:rsid w:val="000C44F3"/>
    <w:rsid w:val="000C4F99"/>
    <w:rsid w:val="000C72B1"/>
    <w:rsid w:val="000D196C"/>
    <w:rsid w:val="000F3282"/>
    <w:rsid w:val="00104DE5"/>
    <w:rsid w:val="00105609"/>
    <w:rsid w:val="001068D8"/>
    <w:rsid w:val="00111D43"/>
    <w:rsid w:val="00167A05"/>
    <w:rsid w:val="001726E0"/>
    <w:rsid w:val="00173C36"/>
    <w:rsid w:val="00176F92"/>
    <w:rsid w:val="001778DA"/>
    <w:rsid w:val="00180DD6"/>
    <w:rsid w:val="001B0B95"/>
    <w:rsid w:val="001C1E13"/>
    <w:rsid w:val="001D14D0"/>
    <w:rsid w:val="001D1E02"/>
    <w:rsid w:val="001F43AE"/>
    <w:rsid w:val="001F43F9"/>
    <w:rsid w:val="0020451D"/>
    <w:rsid w:val="00211088"/>
    <w:rsid w:val="002131DE"/>
    <w:rsid w:val="002147DC"/>
    <w:rsid w:val="002172DC"/>
    <w:rsid w:val="00221473"/>
    <w:rsid w:val="00227DA1"/>
    <w:rsid w:val="00242C21"/>
    <w:rsid w:val="00247136"/>
    <w:rsid w:val="00255A8C"/>
    <w:rsid w:val="00264F82"/>
    <w:rsid w:val="00274076"/>
    <w:rsid w:val="00282D6C"/>
    <w:rsid w:val="00290AEB"/>
    <w:rsid w:val="00291CCB"/>
    <w:rsid w:val="002B1383"/>
    <w:rsid w:val="002B5A82"/>
    <w:rsid w:val="002B7318"/>
    <w:rsid w:val="002C12B4"/>
    <w:rsid w:val="002C34D3"/>
    <w:rsid w:val="002C384F"/>
    <w:rsid w:val="002D5939"/>
    <w:rsid w:val="002E4B11"/>
    <w:rsid w:val="00320992"/>
    <w:rsid w:val="003222BE"/>
    <w:rsid w:val="003401E1"/>
    <w:rsid w:val="0034460A"/>
    <w:rsid w:val="00366B52"/>
    <w:rsid w:val="00381DB5"/>
    <w:rsid w:val="003932D0"/>
    <w:rsid w:val="003A1E33"/>
    <w:rsid w:val="003A652C"/>
    <w:rsid w:val="003B019C"/>
    <w:rsid w:val="003D1BDC"/>
    <w:rsid w:val="003D3A03"/>
    <w:rsid w:val="003E00E7"/>
    <w:rsid w:val="003E6B37"/>
    <w:rsid w:val="003F572F"/>
    <w:rsid w:val="003F5A3D"/>
    <w:rsid w:val="003F73E0"/>
    <w:rsid w:val="004124DC"/>
    <w:rsid w:val="00420DFD"/>
    <w:rsid w:val="00424FB9"/>
    <w:rsid w:val="00431219"/>
    <w:rsid w:val="00435EA8"/>
    <w:rsid w:val="004406D2"/>
    <w:rsid w:val="00442E2D"/>
    <w:rsid w:val="004435A3"/>
    <w:rsid w:val="00451F1D"/>
    <w:rsid w:val="00453B06"/>
    <w:rsid w:val="004678F5"/>
    <w:rsid w:val="00495DB2"/>
    <w:rsid w:val="004A4A79"/>
    <w:rsid w:val="004B3825"/>
    <w:rsid w:val="004B5702"/>
    <w:rsid w:val="004B65D8"/>
    <w:rsid w:val="004C27F9"/>
    <w:rsid w:val="004E5332"/>
    <w:rsid w:val="004F5BC6"/>
    <w:rsid w:val="004F7BF8"/>
    <w:rsid w:val="0050252E"/>
    <w:rsid w:val="005025EB"/>
    <w:rsid w:val="00514989"/>
    <w:rsid w:val="00521AC2"/>
    <w:rsid w:val="00524A0B"/>
    <w:rsid w:val="005269D5"/>
    <w:rsid w:val="00530B11"/>
    <w:rsid w:val="005374E4"/>
    <w:rsid w:val="00546904"/>
    <w:rsid w:val="00551EDA"/>
    <w:rsid w:val="00561584"/>
    <w:rsid w:val="00564608"/>
    <w:rsid w:val="0057508D"/>
    <w:rsid w:val="0059740B"/>
    <w:rsid w:val="005B4866"/>
    <w:rsid w:val="005C0A6E"/>
    <w:rsid w:val="005C10E4"/>
    <w:rsid w:val="005C1452"/>
    <w:rsid w:val="005C7075"/>
    <w:rsid w:val="005D4033"/>
    <w:rsid w:val="005D40C0"/>
    <w:rsid w:val="005F1B3E"/>
    <w:rsid w:val="005F2BBF"/>
    <w:rsid w:val="00606857"/>
    <w:rsid w:val="006109D5"/>
    <w:rsid w:val="006272CF"/>
    <w:rsid w:val="006335FF"/>
    <w:rsid w:val="006457F1"/>
    <w:rsid w:val="0064777A"/>
    <w:rsid w:val="00671FEF"/>
    <w:rsid w:val="00672D5B"/>
    <w:rsid w:val="00676AB2"/>
    <w:rsid w:val="00683FA0"/>
    <w:rsid w:val="00694FD0"/>
    <w:rsid w:val="006B44F6"/>
    <w:rsid w:val="006B6CE3"/>
    <w:rsid w:val="006B71E5"/>
    <w:rsid w:val="006C63D2"/>
    <w:rsid w:val="006D4489"/>
    <w:rsid w:val="006D7FF1"/>
    <w:rsid w:val="00700048"/>
    <w:rsid w:val="00703A5C"/>
    <w:rsid w:val="007050CA"/>
    <w:rsid w:val="00707555"/>
    <w:rsid w:val="00715085"/>
    <w:rsid w:val="00716501"/>
    <w:rsid w:val="0072531E"/>
    <w:rsid w:val="007275FE"/>
    <w:rsid w:val="00737498"/>
    <w:rsid w:val="00747166"/>
    <w:rsid w:val="007A15BF"/>
    <w:rsid w:val="007A507C"/>
    <w:rsid w:val="007B07FF"/>
    <w:rsid w:val="007B0BE3"/>
    <w:rsid w:val="007B2159"/>
    <w:rsid w:val="007C3491"/>
    <w:rsid w:val="007C3C41"/>
    <w:rsid w:val="007C7DAC"/>
    <w:rsid w:val="007D387E"/>
    <w:rsid w:val="007E3CD3"/>
    <w:rsid w:val="007E7C26"/>
    <w:rsid w:val="008008A9"/>
    <w:rsid w:val="008034C6"/>
    <w:rsid w:val="008162FB"/>
    <w:rsid w:val="00822A34"/>
    <w:rsid w:val="00824807"/>
    <w:rsid w:val="008273E6"/>
    <w:rsid w:val="00857377"/>
    <w:rsid w:val="008575FD"/>
    <w:rsid w:val="0087347B"/>
    <w:rsid w:val="00875088"/>
    <w:rsid w:val="00883DC0"/>
    <w:rsid w:val="00890D0D"/>
    <w:rsid w:val="00891771"/>
    <w:rsid w:val="008B4283"/>
    <w:rsid w:val="008D090B"/>
    <w:rsid w:val="008D4666"/>
    <w:rsid w:val="00901549"/>
    <w:rsid w:val="00904CC8"/>
    <w:rsid w:val="00905439"/>
    <w:rsid w:val="00905F6A"/>
    <w:rsid w:val="00906D57"/>
    <w:rsid w:val="009209E7"/>
    <w:rsid w:val="00922534"/>
    <w:rsid w:val="00927A3D"/>
    <w:rsid w:val="00934292"/>
    <w:rsid w:val="00963000"/>
    <w:rsid w:val="00991427"/>
    <w:rsid w:val="00991918"/>
    <w:rsid w:val="009A64B6"/>
    <w:rsid w:val="009A70C6"/>
    <w:rsid w:val="009C1216"/>
    <w:rsid w:val="009C344B"/>
    <w:rsid w:val="009C65D1"/>
    <w:rsid w:val="009D6205"/>
    <w:rsid w:val="009E74F9"/>
    <w:rsid w:val="00A03DE3"/>
    <w:rsid w:val="00A275C6"/>
    <w:rsid w:val="00A276A9"/>
    <w:rsid w:val="00A31709"/>
    <w:rsid w:val="00A33095"/>
    <w:rsid w:val="00A4032E"/>
    <w:rsid w:val="00A4764E"/>
    <w:rsid w:val="00A50EEF"/>
    <w:rsid w:val="00A54B6C"/>
    <w:rsid w:val="00A72779"/>
    <w:rsid w:val="00A77DFA"/>
    <w:rsid w:val="00A84C94"/>
    <w:rsid w:val="00A916FE"/>
    <w:rsid w:val="00AA56CF"/>
    <w:rsid w:val="00AA5BE0"/>
    <w:rsid w:val="00AA70AE"/>
    <w:rsid w:val="00AA75C6"/>
    <w:rsid w:val="00AA7BAA"/>
    <w:rsid w:val="00AB01B4"/>
    <w:rsid w:val="00AB0C58"/>
    <w:rsid w:val="00AB4B9F"/>
    <w:rsid w:val="00AC5EF7"/>
    <w:rsid w:val="00AC700A"/>
    <w:rsid w:val="00AD601C"/>
    <w:rsid w:val="00B03E33"/>
    <w:rsid w:val="00B26690"/>
    <w:rsid w:val="00B30F1C"/>
    <w:rsid w:val="00B31A7D"/>
    <w:rsid w:val="00B40078"/>
    <w:rsid w:val="00B52FCC"/>
    <w:rsid w:val="00B63192"/>
    <w:rsid w:val="00B65DC7"/>
    <w:rsid w:val="00B754DC"/>
    <w:rsid w:val="00B77038"/>
    <w:rsid w:val="00B82510"/>
    <w:rsid w:val="00B862B3"/>
    <w:rsid w:val="00B91892"/>
    <w:rsid w:val="00B93485"/>
    <w:rsid w:val="00BB2BE8"/>
    <w:rsid w:val="00BB47C4"/>
    <w:rsid w:val="00BC0EF0"/>
    <w:rsid w:val="00BC20AB"/>
    <w:rsid w:val="00BD724A"/>
    <w:rsid w:val="00BE6895"/>
    <w:rsid w:val="00BF1C32"/>
    <w:rsid w:val="00BF2538"/>
    <w:rsid w:val="00BF2DB7"/>
    <w:rsid w:val="00C02610"/>
    <w:rsid w:val="00C02C5B"/>
    <w:rsid w:val="00C10A50"/>
    <w:rsid w:val="00C21111"/>
    <w:rsid w:val="00C23041"/>
    <w:rsid w:val="00C242EB"/>
    <w:rsid w:val="00C26B12"/>
    <w:rsid w:val="00C3217F"/>
    <w:rsid w:val="00C33CA6"/>
    <w:rsid w:val="00C366BA"/>
    <w:rsid w:val="00C370F8"/>
    <w:rsid w:val="00C620AE"/>
    <w:rsid w:val="00C623EE"/>
    <w:rsid w:val="00C6306D"/>
    <w:rsid w:val="00C66AC0"/>
    <w:rsid w:val="00C66FB2"/>
    <w:rsid w:val="00C803B6"/>
    <w:rsid w:val="00CB1C47"/>
    <w:rsid w:val="00CB5293"/>
    <w:rsid w:val="00CB7276"/>
    <w:rsid w:val="00CC27CE"/>
    <w:rsid w:val="00CC4915"/>
    <w:rsid w:val="00CD03CF"/>
    <w:rsid w:val="00CE7C4E"/>
    <w:rsid w:val="00D0122C"/>
    <w:rsid w:val="00D153B4"/>
    <w:rsid w:val="00D216FD"/>
    <w:rsid w:val="00D275B7"/>
    <w:rsid w:val="00D52472"/>
    <w:rsid w:val="00D52623"/>
    <w:rsid w:val="00D5442A"/>
    <w:rsid w:val="00D75C4D"/>
    <w:rsid w:val="00D801B7"/>
    <w:rsid w:val="00D91D39"/>
    <w:rsid w:val="00D93E72"/>
    <w:rsid w:val="00DB5D3C"/>
    <w:rsid w:val="00DC724B"/>
    <w:rsid w:val="00DE78C3"/>
    <w:rsid w:val="00E214F4"/>
    <w:rsid w:val="00E2706D"/>
    <w:rsid w:val="00E27C25"/>
    <w:rsid w:val="00E304BC"/>
    <w:rsid w:val="00E35DD2"/>
    <w:rsid w:val="00E44B71"/>
    <w:rsid w:val="00E51D7A"/>
    <w:rsid w:val="00E558EA"/>
    <w:rsid w:val="00E62C7B"/>
    <w:rsid w:val="00E63346"/>
    <w:rsid w:val="00E666B9"/>
    <w:rsid w:val="00E73108"/>
    <w:rsid w:val="00E75C31"/>
    <w:rsid w:val="00E772BF"/>
    <w:rsid w:val="00E84152"/>
    <w:rsid w:val="00E85685"/>
    <w:rsid w:val="00EA0F18"/>
    <w:rsid w:val="00EC5D7A"/>
    <w:rsid w:val="00ED0C1F"/>
    <w:rsid w:val="00ED2DC1"/>
    <w:rsid w:val="00ED5D3C"/>
    <w:rsid w:val="00EF075B"/>
    <w:rsid w:val="00EF5963"/>
    <w:rsid w:val="00EF59E6"/>
    <w:rsid w:val="00F0682F"/>
    <w:rsid w:val="00F258D1"/>
    <w:rsid w:val="00F34D59"/>
    <w:rsid w:val="00F35DE8"/>
    <w:rsid w:val="00F3688E"/>
    <w:rsid w:val="00F37EFD"/>
    <w:rsid w:val="00F46C44"/>
    <w:rsid w:val="00F50F8E"/>
    <w:rsid w:val="00F70F94"/>
    <w:rsid w:val="00F82EED"/>
    <w:rsid w:val="00F9214A"/>
    <w:rsid w:val="00F94FE0"/>
    <w:rsid w:val="00FA55A8"/>
    <w:rsid w:val="00FB558C"/>
    <w:rsid w:val="00FB6D20"/>
    <w:rsid w:val="00FD4A66"/>
    <w:rsid w:val="00FD7C42"/>
    <w:rsid w:val="00FE344F"/>
    <w:rsid w:val="00FE5830"/>
    <w:rsid w:val="00FF6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8077E"/>
  <w15:docId w15:val="{D6CF1AB4-2F9B-4FB0-A9F8-B9D95DE5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9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1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219"/>
  </w:style>
  <w:style w:type="paragraph" w:styleId="Stopka">
    <w:name w:val="footer"/>
    <w:basedOn w:val="Normalny"/>
    <w:link w:val="StopkaZnak"/>
    <w:uiPriority w:val="99"/>
    <w:unhideWhenUsed/>
    <w:rsid w:val="00431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219"/>
  </w:style>
  <w:style w:type="paragraph" w:styleId="Tekstdymka">
    <w:name w:val="Balloon Text"/>
    <w:basedOn w:val="Normalny"/>
    <w:link w:val="TekstdymkaZnak"/>
    <w:uiPriority w:val="99"/>
    <w:semiHidden/>
    <w:unhideWhenUsed/>
    <w:rsid w:val="004312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219"/>
    <w:rPr>
      <w:rFonts w:ascii="Segoe UI" w:hAnsi="Segoe UI" w:cs="Segoe UI"/>
      <w:sz w:val="18"/>
      <w:szCs w:val="1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20451D"/>
    <w:pPr>
      <w:spacing w:after="0" w:line="240" w:lineRule="auto"/>
    </w:pPr>
    <w:rPr>
      <w:rFonts w:ascii="Times New Roman" w:eastAsia="Times New Roman" w:hAnsi="Times New Roman" w:cs="Times New Roman"/>
      <w:sz w:val="20"/>
      <w:szCs w:val="20"/>
      <w:lang w:val="en-GB"/>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20451D"/>
    <w:rPr>
      <w:rFonts w:ascii="Times New Roman" w:eastAsia="Times New Roman" w:hAnsi="Times New Roman" w:cs="Times New Roman"/>
      <w:sz w:val="20"/>
      <w:szCs w:val="20"/>
      <w:lang w:val="en-GB"/>
    </w:rPr>
  </w:style>
  <w:style w:type="character" w:styleId="Odwoanieprzypisudolnego">
    <w:name w:val="footnote reference"/>
    <w:uiPriority w:val="99"/>
    <w:semiHidden/>
    <w:rsid w:val="0020451D"/>
    <w:rPr>
      <w:vertAlign w:val="superscript"/>
    </w:rPr>
  </w:style>
  <w:style w:type="paragraph" w:styleId="Akapitzlist">
    <w:name w:val="List Paragraph"/>
    <w:basedOn w:val="Normalny"/>
    <w:link w:val="AkapitzlistZnak"/>
    <w:uiPriority w:val="34"/>
    <w:qFormat/>
    <w:rsid w:val="00AD601C"/>
    <w:pPr>
      <w:ind w:left="720"/>
      <w:contextualSpacing/>
    </w:pPr>
  </w:style>
  <w:style w:type="character" w:styleId="Hipercze">
    <w:name w:val="Hyperlink"/>
    <w:basedOn w:val="Domylnaczcionkaakapitu"/>
    <w:uiPriority w:val="99"/>
    <w:unhideWhenUsed/>
    <w:rsid w:val="003F572F"/>
    <w:rPr>
      <w:color w:val="0563C1" w:themeColor="hyperlink"/>
      <w:u w:val="single"/>
    </w:rPr>
  </w:style>
  <w:style w:type="character" w:customStyle="1" w:styleId="Nierozpoznanawzmianka1">
    <w:name w:val="Nierozpoznana wzmianka1"/>
    <w:basedOn w:val="Domylnaczcionkaakapitu"/>
    <w:uiPriority w:val="99"/>
    <w:semiHidden/>
    <w:unhideWhenUsed/>
    <w:rsid w:val="003F572F"/>
    <w:rPr>
      <w:color w:val="808080"/>
      <w:shd w:val="clear" w:color="auto" w:fill="E6E6E6"/>
    </w:rPr>
  </w:style>
  <w:style w:type="character" w:styleId="Odwoaniedokomentarza">
    <w:name w:val="annotation reference"/>
    <w:basedOn w:val="Domylnaczcionkaakapitu"/>
    <w:uiPriority w:val="99"/>
    <w:semiHidden/>
    <w:unhideWhenUsed/>
    <w:rsid w:val="00176F92"/>
    <w:rPr>
      <w:sz w:val="16"/>
      <w:szCs w:val="16"/>
    </w:rPr>
  </w:style>
  <w:style w:type="paragraph" w:styleId="Tekstkomentarza">
    <w:name w:val="annotation text"/>
    <w:basedOn w:val="Normalny"/>
    <w:link w:val="TekstkomentarzaZnak"/>
    <w:uiPriority w:val="99"/>
    <w:semiHidden/>
    <w:unhideWhenUsed/>
    <w:rsid w:val="00176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F92"/>
    <w:rPr>
      <w:sz w:val="20"/>
      <w:szCs w:val="20"/>
    </w:rPr>
  </w:style>
  <w:style w:type="paragraph" w:styleId="Tematkomentarza">
    <w:name w:val="annotation subject"/>
    <w:basedOn w:val="Tekstkomentarza"/>
    <w:next w:val="Tekstkomentarza"/>
    <w:link w:val="TematkomentarzaZnak"/>
    <w:uiPriority w:val="99"/>
    <w:semiHidden/>
    <w:unhideWhenUsed/>
    <w:rsid w:val="00176F92"/>
    <w:rPr>
      <w:b/>
      <w:bCs/>
    </w:rPr>
  </w:style>
  <w:style w:type="character" w:customStyle="1" w:styleId="TematkomentarzaZnak">
    <w:name w:val="Temat komentarza Znak"/>
    <w:basedOn w:val="TekstkomentarzaZnak"/>
    <w:link w:val="Tematkomentarza"/>
    <w:uiPriority w:val="99"/>
    <w:semiHidden/>
    <w:rsid w:val="00176F92"/>
    <w:rPr>
      <w:b/>
      <w:bCs/>
      <w:sz w:val="20"/>
      <w:szCs w:val="20"/>
    </w:rPr>
  </w:style>
  <w:style w:type="paragraph" w:customStyle="1" w:styleId="Default">
    <w:name w:val="Default"/>
    <w:rsid w:val="006D7FF1"/>
    <w:pPr>
      <w:autoSpaceDE w:val="0"/>
      <w:autoSpaceDN w:val="0"/>
      <w:adjustRightInd w:val="0"/>
      <w:spacing w:after="0" w:line="240" w:lineRule="auto"/>
    </w:pPr>
    <w:rPr>
      <w:rFonts w:ascii="Calibri" w:eastAsiaTheme="minorEastAsia" w:hAnsi="Calibri" w:cs="Calibri"/>
      <w:color w:val="000000"/>
      <w:sz w:val="24"/>
      <w:szCs w:val="24"/>
      <w:lang w:eastAsia="pl-PL"/>
    </w:rPr>
  </w:style>
  <w:style w:type="numbering" w:customStyle="1" w:styleId="WWNum38">
    <w:name w:val="WWNum38"/>
    <w:basedOn w:val="Bezlisty"/>
    <w:rsid w:val="00E666B9"/>
    <w:pPr>
      <w:numPr>
        <w:numId w:val="29"/>
      </w:numPr>
    </w:pPr>
  </w:style>
  <w:style w:type="paragraph" w:customStyle="1" w:styleId="Standard">
    <w:name w:val="Standard"/>
    <w:rsid w:val="00F258D1"/>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kapitzlistZnak">
    <w:name w:val="Akapit z listą Znak"/>
    <w:link w:val="Akapitzlist"/>
    <w:uiPriority w:val="34"/>
    <w:locked/>
    <w:rsid w:val="004B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5265">
      <w:bodyDiv w:val="1"/>
      <w:marLeft w:val="0"/>
      <w:marRight w:val="0"/>
      <w:marTop w:val="0"/>
      <w:marBottom w:val="0"/>
      <w:divBdr>
        <w:top w:val="none" w:sz="0" w:space="0" w:color="auto"/>
        <w:left w:val="none" w:sz="0" w:space="0" w:color="auto"/>
        <w:bottom w:val="none" w:sz="0" w:space="0" w:color="auto"/>
        <w:right w:val="none" w:sz="0" w:space="0" w:color="auto"/>
      </w:divBdr>
    </w:div>
    <w:div w:id="680858988">
      <w:bodyDiv w:val="1"/>
      <w:marLeft w:val="0"/>
      <w:marRight w:val="0"/>
      <w:marTop w:val="0"/>
      <w:marBottom w:val="0"/>
      <w:divBdr>
        <w:top w:val="none" w:sz="0" w:space="0" w:color="auto"/>
        <w:left w:val="none" w:sz="0" w:space="0" w:color="auto"/>
        <w:bottom w:val="none" w:sz="0" w:space="0" w:color="auto"/>
        <w:right w:val="none" w:sz="0" w:space="0" w:color="auto"/>
      </w:divBdr>
    </w:div>
    <w:div w:id="21156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C939-2C98-41A8-A95C-B89C13B5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3251</Words>
  <Characters>19508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3</cp:revision>
  <cp:lastPrinted>2022-10-07T07:12:00Z</cp:lastPrinted>
  <dcterms:created xsi:type="dcterms:W3CDTF">2022-10-14T07:11:00Z</dcterms:created>
  <dcterms:modified xsi:type="dcterms:W3CDTF">2022-10-18T07:46:00Z</dcterms:modified>
</cp:coreProperties>
</file>